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3BF" w:rsidRPr="00A13C6B" w:rsidRDefault="008E73BF" w:rsidP="004601FB">
      <w:pPr>
        <w:widowControl w:val="0"/>
        <w:ind w:left="5040" w:right="-241" w:firstLine="540"/>
        <w:jc w:val="center"/>
        <w:rPr>
          <w:rFonts w:eastAsia="Times New Roman CYR" w:cs="Times New Roman CYR"/>
          <w:color w:val="000000"/>
          <w:kern w:val="1"/>
          <w:sz w:val="28"/>
          <w:szCs w:val="28"/>
        </w:rPr>
      </w:pPr>
      <w:r w:rsidRPr="00A13C6B">
        <w:rPr>
          <w:rFonts w:eastAsia="Times New Roman CYR" w:cs="Times New Roman CYR"/>
          <w:color w:val="000000"/>
          <w:kern w:val="1"/>
          <w:sz w:val="28"/>
          <w:szCs w:val="28"/>
        </w:rPr>
        <w:t>ПРИЛОЖЕНИЕ</w:t>
      </w:r>
    </w:p>
    <w:p w:rsidR="008E73BF" w:rsidRPr="00A13C6B" w:rsidRDefault="008E73BF" w:rsidP="004601FB">
      <w:pPr>
        <w:widowControl w:val="0"/>
        <w:ind w:left="5040" w:right="-241" w:firstLine="540"/>
        <w:jc w:val="center"/>
        <w:rPr>
          <w:rFonts w:eastAsia="Times New Roman CYR" w:cs="Times New Roman CYR"/>
          <w:color w:val="000000"/>
          <w:kern w:val="1"/>
          <w:sz w:val="28"/>
          <w:szCs w:val="28"/>
        </w:rPr>
      </w:pPr>
    </w:p>
    <w:p w:rsidR="008E73BF" w:rsidRPr="00A13C6B" w:rsidRDefault="008E73BF" w:rsidP="004601FB">
      <w:pPr>
        <w:widowControl w:val="0"/>
        <w:ind w:left="5040" w:right="-241" w:firstLine="540"/>
        <w:jc w:val="center"/>
        <w:rPr>
          <w:rFonts w:eastAsia="Times New Roman CYR" w:cs="Times New Roman CYR"/>
          <w:color w:val="000000"/>
          <w:kern w:val="1"/>
          <w:sz w:val="28"/>
          <w:szCs w:val="28"/>
        </w:rPr>
      </w:pPr>
      <w:r w:rsidRPr="00A13C6B">
        <w:rPr>
          <w:rFonts w:eastAsia="Times New Roman CYR" w:cs="Times New Roman CYR"/>
          <w:color w:val="000000"/>
          <w:kern w:val="1"/>
          <w:sz w:val="28"/>
          <w:szCs w:val="28"/>
        </w:rPr>
        <w:t>УТВЕРЖДЕН</w:t>
      </w:r>
    </w:p>
    <w:p w:rsidR="008E73BF" w:rsidRPr="00A13C6B" w:rsidRDefault="008E73BF" w:rsidP="004601FB">
      <w:pPr>
        <w:widowControl w:val="0"/>
        <w:ind w:left="5040" w:right="-241" w:firstLine="540"/>
        <w:jc w:val="center"/>
        <w:rPr>
          <w:rFonts w:eastAsia="Times New Roman CYR" w:cs="Times New Roman CYR"/>
          <w:color w:val="000000"/>
          <w:kern w:val="1"/>
          <w:sz w:val="28"/>
          <w:szCs w:val="28"/>
        </w:rPr>
      </w:pPr>
      <w:r w:rsidRPr="00A13C6B">
        <w:rPr>
          <w:rFonts w:eastAsia="Times New Roman CYR" w:cs="Times New Roman CYR"/>
          <w:color w:val="000000"/>
          <w:kern w:val="1"/>
          <w:sz w:val="28"/>
          <w:szCs w:val="28"/>
        </w:rPr>
        <w:t>постановлением администрации</w:t>
      </w:r>
    </w:p>
    <w:p w:rsidR="008E73BF" w:rsidRPr="00A13C6B" w:rsidRDefault="008E73BF" w:rsidP="004601FB">
      <w:pPr>
        <w:widowControl w:val="0"/>
        <w:ind w:left="5040" w:right="-241" w:firstLine="540"/>
        <w:jc w:val="center"/>
        <w:rPr>
          <w:rFonts w:eastAsia="Times New Roman CYR" w:cs="Times New Roman CYR"/>
          <w:color w:val="000000"/>
          <w:kern w:val="1"/>
          <w:sz w:val="28"/>
          <w:szCs w:val="28"/>
        </w:rPr>
      </w:pPr>
      <w:r w:rsidRPr="00A13C6B">
        <w:rPr>
          <w:rFonts w:eastAsia="Times New Roman CYR" w:cs="Times New Roman CYR"/>
          <w:color w:val="000000"/>
          <w:kern w:val="1"/>
          <w:sz w:val="28"/>
          <w:szCs w:val="28"/>
        </w:rPr>
        <w:t>муниципального образования</w:t>
      </w:r>
    </w:p>
    <w:p w:rsidR="008E73BF" w:rsidRPr="00A13C6B" w:rsidRDefault="008E73BF" w:rsidP="004601FB">
      <w:pPr>
        <w:widowControl w:val="0"/>
        <w:ind w:left="5040" w:right="-241" w:firstLine="540"/>
        <w:jc w:val="center"/>
        <w:rPr>
          <w:rFonts w:eastAsia="Times New Roman CYR" w:cs="Times New Roman CYR"/>
          <w:color w:val="000000"/>
          <w:kern w:val="1"/>
          <w:sz w:val="28"/>
          <w:szCs w:val="28"/>
        </w:rPr>
      </w:pPr>
      <w:r w:rsidRPr="00A13C6B">
        <w:rPr>
          <w:rFonts w:eastAsia="Times New Roman CYR" w:cs="Times New Roman CYR"/>
          <w:color w:val="000000"/>
          <w:kern w:val="1"/>
          <w:sz w:val="28"/>
          <w:szCs w:val="28"/>
        </w:rPr>
        <w:t>Ейский район</w:t>
      </w:r>
    </w:p>
    <w:p w:rsidR="008E73BF" w:rsidRPr="00A13C6B" w:rsidRDefault="00B23032" w:rsidP="004601FB">
      <w:pPr>
        <w:widowControl w:val="0"/>
        <w:ind w:left="5040" w:right="-241" w:firstLine="540"/>
        <w:jc w:val="center"/>
        <w:rPr>
          <w:rFonts w:eastAsia="Times New Roman CYR" w:cs="Times New Roman CYR"/>
          <w:color w:val="000000"/>
          <w:kern w:val="1"/>
          <w:sz w:val="28"/>
          <w:szCs w:val="28"/>
        </w:rPr>
      </w:pPr>
      <w:r>
        <w:rPr>
          <w:rFonts w:eastAsia="Times New Roman CYR" w:cs="Times New Roman CYR"/>
          <w:color w:val="000000"/>
          <w:kern w:val="1"/>
          <w:sz w:val="28"/>
          <w:szCs w:val="28"/>
        </w:rPr>
        <w:t>от «__» _________ 20__</w:t>
      </w:r>
      <w:r w:rsidR="008E73BF" w:rsidRPr="00A13C6B">
        <w:rPr>
          <w:rFonts w:eastAsia="Times New Roman CYR" w:cs="Times New Roman CYR"/>
          <w:color w:val="000000"/>
          <w:kern w:val="1"/>
          <w:sz w:val="28"/>
          <w:szCs w:val="28"/>
        </w:rPr>
        <w:t xml:space="preserve"> г. № ___</w:t>
      </w:r>
    </w:p>
    <w:p w:rsidR="008E73BF" w:rsidRPr="00A13C6B" w:rsidRDefault="008E73BF" w:rsidP="004601FB">
      <w:pPr>
        <w:widowControl w:val="0"/>
        <w:ind w:left="5040" w:firstLine="709"/>
        <w:jc w:val="center"/>
        <w:rPr>
          <w:sz w:val="28"/>
          <w:szCs w:val="28"/>
        </w:rPr>
      </w:pPr>
    </w:p>
    <w:p w:rsidR="008E73BF" w:rsidRDefault="008E73BF" w:rsidP="004601FB">
      <w:pPr>
        <w:widowControl w:val="0"/>
        <w:ind w:firstLine="709"/>
        <w:jc w:val="center"/>
        <w:rPr>
          <w:sz w:val="28"/>
          <w:szCs w:val="28"/>
        </w:rPr>
      </w:pPr>
    </w:p>
    <w:p w:rsidR="008E73BF" w:rsidRDefault="008E73BF" w:rsidP="004601FB">
      <w:pPr>
        <w:widowControl w:val="0"/>
        <w:ind w:firstLine="709"/>
        <w:jc w:val="center"/>
        <w:rPr>
          <w:sz w:val="28"/>
          <w:szCs w:val="28"/>
        </w:rPr>
      </w:pPr>
    </w:p>
    <w:p w:rsidR="00C5258A" w:rsidRPr="00C5258A" w:rsidRDefault="00C5258A" w:rsidP="00C5258A">
      <w:pPr>
        <w:spacing w:line="240" w:lineRule="exact"/>
        <w:jc w:val="center"/>
        <w:rPr>
          <w:b/>
          <w:bCs/>
          <w:sz w:val="28"/>
          <w:szCs w:val="28"/>
        </w:rPr>
      </w:pPr>
      <w:r w:rsidRPr="00C5258A">
        <w:rPr>
          <w:b/>
          <w:bCs/>
          <w:sz w:val="28"/>
          <w:szCs w:val="28"/>
        </w:rPr>
        <w:t>Программа</w:t>
      </w:r>
    </w:p>
    <w:p w:rsidR="00C5258A" w:rsidRPr="00C5258A" w:rsidRDefault="00C5258A" w:rsidP="00C5258A">
      <w:pPr>
        <w:pStyle w:val="ConsPlusNormal"/>
        <w:ind w:firstLineChars="253" w:firstLine="711"/>
        <w:jc w:val="center"/>
        <w:rPr>
          <w:rFonts w:ascii="Times New Roman" w:hAnsi="Times New Roman" w:cs="Times New Roman"/>
          <w:b/>
          <w:sz w:val="28"/>
          <w:szCs w:val="28"/>
        </w:rPr>
      </w:pPr>
      <w:r w:rsidRPr="00C5258A">
        <w:rPr>
          <w:rFonts w:ascii="Times New Roman" w:hAnsi="Times New Roman" w:cs="Times New Roman"/>
          <w:b/>
          <w:bCs/>
          <w:sz w:val="28"/>
          <w:szCs w:val="28"/>
        </w:rPr>
        <w:t xml:space="preserve">профилактики </w:t>
      </w:r>
      <w:r w:rsidRPr="00C5258A">
        <w:rPr>
          <w:rFonts w:ascii="Times New Roman" w:hAnsi="Times New Roman" w:cs="Times New Roman"/>
          <w:b/>
          <w:sz w:val="28"/>
          <w:szCs w:val="28"/>
        </w:rPr>
        <w:t xml:space="preserve">рисков причинения вреда (ущерба) </w:t>
      </w:r>
    </w:p>
    <w:p w:rsidR="00C5258A" w:rsidRPr="00C5258A" w:rsidRDefault="00C5258A" w:rsidP="00C5258A">
      <w:pPr>
        <w:pStyle w:val="ConsPlusNormal"/>
        <w:ind w:firstLineChars="253" w:firstLine="711"/>
        <w:jc w:val="center"/>
        <w:rPr>
          <w:rFonts w:ascii="Times New Roman" w:hAnsi="Times New Roman" w:cs="Times New Roman"/>
          <w:b/>
          <w:bCs/>
          <w:spacing w:val="4"/>
          <w:sz w:val="28"/>
          <w:szCs w:val="28"/>
        </w:rPr>
      </w:pPr>
      <w:r w:rsidRPr="00C5258A">
        <w:rPr>
          <w:rFonts w:ascii="Times New Roman" w:hAnsi="Times New Roman" w:cs="Times New Roman"/>
          <w:b/>
          <w:sz w:val="28"/>
          <w:szCs w:val="28"/>
        </w:rPr>
        <w:t xml:space="preserve">охраняемым законом ценностям по </w:t>
      </w:r>
      <w:r w:rsidRPr="00C5258A">
        <w:rPr>
          <w:rFonts w:ascii="Times New Roman" w:hAnsi="Times New Roman" w:cs="Times New Roman"/>
          <w:b/>
          <w:bCs/>
          <w:spacing w:val="4"/>
          <w:sz w:val="28"/>
          <w:szCs w:val="28"/>
        </w:rPr>
        <w:t>муниципальному</w:t>
      </w:r>
    </w:p>
    <w:p w:rsidR="00C5258A" w:rsidRPr="00C5258A" w:rsidRDefault="00C5258A" w:rsidP="00C5258A">
      <w:pPr>
        <w:pStyle w:val="ConsPlusNormal"/>
        <w:ind w:firstLineChars="253" w:firstLine="721"/>
        <w:jc w:val="center"/>
        <w:rPr>
          <w:rFonts w:ascii="Times New Roman" w:hAnsi="Times New Roman" w:cs="Times New Roman"/>
          <w:b/>
          <w:sz w:val="28"/>
          <w:szCs w:val="28"/>
        </w:rPr>
      </w:pPr>
      <w:r w:rsidRPr="00C5258A">
        <w:rPr>
          <w:rFonts w:ascii="Times New Roman" w:hAnsi="Times New Roman" w:cs="Times New Roman"/>
          <w:b/>
          <w:bCs/>
          <w:spacing w:val="4"/>
          <w:sz w:val="28"/>
          <w:szCs w:val="28"/>
        </w:rPr>
        <w:t xml:space="preserve">земельному контролю на территории </w:t>
      </w:r>
      <w:r w:rsidRPr="00C5258A">
        <w:rPr>
          <w:rFonts w:ascii="Times New Roman" w:hAnsi="Times New Roman" w:cs="Times New Roman"/>
          <w:b/>
          <w:sz w:val="28"/>
          <w:szCs w:val="28"/>
        </w:rPr>
        <w:t>муниципального</w:t>
      </w:r>
    </w:p>
    <w:p w:rsidR="00C5258A" w:rsidRPr="00C5258A" w:rsidRDefault="00C5258A" w:rsidP="00C5258A">
      <w:pPr>
        <w:pStyle w:val="ConsPlusNormal"/>
        <w:ind w:firstLineChars="253" w:firstLine="711"/>
        <w:jc w:val="center"/>
        <w:rPr>
          <w:rFonts w:ascii="Times New Roman" w:hAnsi="Times New Roman" w:cs="Times New Roman"/>
          <w:b/>
          <w:sz w:val="28"/>
          <w:szCs w:val="28"/>
        </w:rPr>
      </w:pPr>
      <w:r w:rsidRPr="00C5258A">
        <w:rPr>
          <w:rFonts w:ascii="Times New Roman" w:hAnsi="Times New Roman" w:cs="Times New Roman"/>
          <w:b/>
          <w:sz w:val="28"/>
          <w:szCs w:val="28"/>
        </w:rPr>
        <w:t xml:space="preserve">образования Ейский район </w:t>
      </w:r>
      <w:r w:rsidRPr="00C5258A">
        <w:rPr>
          <w:rFonts w:ascii="Times New Roman" w:hAnsi="Times New Roman" w:cs="Times New Roman"/>
          <w:b/>
          <w:bCs/>
          <w:sz w:val="28"/>
          <w:szCs w:val="28"/>
        </w:rPr>
        <w:t>на 2023 год</w:t>
      </w:r>
    </w:p>
    <w:p w:rsidR="00C5258A" w:rsidRPr="00C5258A" w:rsidRDefault="00C5258A" w:rsidP="00C5258A">
      <w:pPr>
        <w:tabs>
          <w:tab w:val="left" w:pos="567"/>
          <w:tab w:val="left" w:pos="720"/>
        </w:tabs>
        <w:rPr>
          <w:sz w:val="28"/>
          <w:szCs w:val="28"/>
          <w:highlight w:val="yellow"/>
        </w:rPr>
      </w:pPr>
    </w:p>
    <w:p w:rsidR="00C5258A" w:rsidRPr="00C5258A" w:rsidRDefault="00C5258A" w:rsidP="00C5258A">
      <w:pPr>
        <w:tabs>
          <w:tab w:val="left" w:pos="567"/>
          <w:tab w:val="left" w:pos="720"/>
        </w:tabs>
        <w:rPr>
          <w:sz w:val="28"/>
          <w:szCs w:val="28"/>
          <w:highlight w:val="yellow"/>
        </w:rPr>
      </w:pPr>
    </w:p>
    <w:p w:rsidR="00C5258A" w:rsidRPr="00C5258A" w:rsidRDefault="00C5258A" w:rsidP="00C5258A">
      <w:pPr>
        <w:pStyle w:val="ConsPlusNormal"/>
        <w:ind w:firstLine="709"/>
        <w:jc w:val="both"/>
        <w:rPr>
          <w:rFonts w:ascii="Times New Roman" w:hAnsi="Times New Roman" w:cs="Times New Roman"/>
          <w:sz w:val="28"/>
          <w:szCs w:val="28"/>
        </w:rPr>
      </w:pPr>
      <w:r w:rsidRPr="00C5258A">
        <w:rPr>
          <w:rFonts w:ascii="Times New Roman" w:hAnsi="Times New Roman" w:cs="Times New Roman"/>
          <w:sz w:val="28"/>
          <w:szCs w:val="28"/>
        </w:rPr>
        <w:t xml:space="preserve">1. Программа профилактики рисков причинения вреда (ущерба) охраняемым законом ценностям (далее – программа профилактики) на 2023 год разработана в соответствии со статьей 44 Федерального закона  от 31 июля </w:t>
      </w:r>
      <w:r>
        <w:rPr>
          <w:rFonts w:ascii="Times New Roman" w:hAnsi="Times New Roman" w:cs="Times New Roman"/>
          <w:sz w:val="28"/>
          <w:szCs w:val="28"/>
        </w:rPr>
        <w:t xml:space="preserve"> </w:t>
      </w:r>
      <w:r w:rsidRPr="00C5258A">
        <w:rPr>
          <w:rFonts w:ascii="Times New Roman" w:hAnsi="Times New Roman" w:cs="Times New Roman"/>
          <w:sz w:val="28"/>
          <w:szCs w:val="28"/>
        </w:rPr>
        <w:t>2020 года №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C5258A" w:rsidRPr="00C5258A" w:rsidRDefault="00C5258A" w:rsidP="00C5258A">
      <w:pPr>
        <w:pStyle w:val="ConsPlusNormal"/>
        <w:ind w:firstLine="709"/>
        <w:jc w:val="both"/>
        <w:rPr>
          <w:rFonts w:ascii="Times New Roman" w:hAnsi="Times New Roman" w:cs="Times New Roman"/>
          <w:sz w:val="28"/>
          <w:szCs w:val="28"/>
        </w:rPr>
      </w:pPr>
      <w:r w:rsidRPr="00C5258A">
        <w:rPr>
          <w:rFonts w:ascii="Times New Roman" w:hAnsi="Times New Roman" w:cs="Times New Roman"/>
          <w:sz w:val="28"/>
          <w:szCs w:val="28"/>
        </w:rPr>
        <w:t>2. Профилактика рисков причинения вреда (ущерба) охраняемым законом ценностям проводится в рамках осуществления муниципального земельного контроля.</w:t>
      </w:r>
    </w:p>
    <w:p w:rsidR="00C5258A" w:rsidRPr="00C5258A" w:rsidRDefault="00C5258A" w:rsidP="00C5258A">
      <w:pPr>
        <w:tabs>
          <w:tab w:val="left" w:pos="567"/>
          <w:tab w:val="left" w:pos="720"/>
        </w:tabs>
        <w:ind w:firstLine="709"/>
        <w:jc w:val="both"/>
        <w:rPr>
          <w:b/>
          <w:sz w:val="28"/>
          <w:szCs w:val="28"/>
          <w:highlight w:val="yellow"/>
        </w:rPr>
      </w:pPr>
      <w:r w:rsidRPr="00C5258A">
        <w:rPr>
          <w:sz w:val="28"/>
          <w:szCs w:val="28"/>
        </w:rPr>
        <w:t>3. Программа профилактики реализуется в 2023 году, содержит информацию о текущем состоянии осуществления муниципального земельного контроля, перечень профилактических мероприятий на 2023 год.</w:t>
      </w:r>
    </w:p>
    <w:p w:rsidR="00C5258A" w:rsidRPr="00C5258A" w:rsidRDefault="00C5258A" w:rsidP="00C5258A">
      <w:pPr>
        <w:tabs>
          <w:tab w:val="left" w:pos="567"/>
          <w:tab w:val="left" w:pos="720"/>
        </w:tabs>
        <w:jc w:val="center"/>
        <w:rPr>
          <w:b/>
          <w:sz w:val="28"/>
          <w:szCs w:val="28"/>
          <w:highlight w:val="yellow"/>
        </w:rPr>
      </w:pPr>
    </w:p>
    <w:p w:rsidR="00C5258A" w:rsidRPr="00C5258A" w:rsidRDefault="00C5258A" w:rsidP="00C5258A">
      <w:pPr>
        <w:tabs>
          <w:tab w:val="left" w:pos="567"/>
          <w:tab w:val="left" w:pos="720"/>
        </w:tabs>
        <w:jc w:val="center"/>
        <w:rPr>
          <w:b/>
          <w:sz w:val="28"/>
          <w:szCs w:val="28"/>
          <w:highlight w:val="yellow"/>
        </w:rPr>
      </w:pPr>
    </w:p>
    <w:p w:rsidR="00C5258A" w:rsidRPr="00C5258A" w:rsidRDefault="00C5258A" w:rsidP="00C5258A">
      <w:pPr>
        <w:tabs>
          <w:tab w:val="left" w:pos="567"/>
          <w:tab w:val="left" w:pos="720"/>
        </w:tabs>
        <w:jc w:val="center"/>
        <w:rPr>
          <w:b/>
          <w:sz w:val="28"/>
          <w:szCs w:val="28"/>
        </w:rPr>
      </w:pPr>
      <w:r w:rsidRPr="00C5258A">
        <w:rPr>
          <w:b/>
          <w:sz w:val="28"/>
          <w:szCs w:val="28"/>
        </w:rPr>
        <w:t>Раздел I. Анализ текущего состояния осуществления муниципального земельного контроля на территории муниципального образования Ейский район, описание текущего развития профилактической деятельности по муниципальному земельному контролю на территории муниципального образования Ейский район, характеристика проблем, на решение которых направлена программа профилактики</w:t>
      </w:r>
    </w:p>
    <w:p w:rsidR="00C5258A" w:rsidRPr="00C5258A" w:rsidRDefault="00C5258A" w:rsidP="00C5258A">
      <w:pPr>
        <w:tabs>
          <w:tab w:val="left" w:pos="567"/>
          <w:tab w:val="left" w:pos="720"/>
        </w:tabs>
        <w:ind w:left="720"/>
        <w:rPr>
          <w:sz w:val="28"/>
          <w:szCs w:val="28"/>
          <w:highlight w:val="yellow"/>
        </w:rPr>
      </w:pPr>
    </w:p>
    <w:p w:rsidR="00C5258A" w:rsidRPr="00C5258A" w:rsidRDefault="00C5258A" w:rsidP="00C5258A">
      <w:pPr>
        <w:tabs>
          <w:tab w:val="left" w:pos="567"/>
          <w:tab w:val="left" w:pos="720"/>
        </w:tabs>
        <w:ind w:left="720"/>
        <w:rPr>
          <w:sz w:val="28"/>
          <w:szCs w:val="28"/>
          <w:highlight w:val="yellow"/>
        </w:rPr>
      </w:pPr>
    </w:p>
    <w:p w:rsidR="00C5258A" w:rsidRPr="00C5258A" w:rsidRDefault="00C5258A" w:rsidP="00C5258A">
      <w:pPr>
        <w:autoSpaceDE w:val="0"/>
        <w:autoSpaceDN w:val="0"/>
        <w:adjustRightInd w:val="0"/>
        <w:ind w:firstLine="709"/>
        <w:jc w:val="both"/>
        <w:rPr>
          <w:sz w:val="28"/>
          <w:szCs w:val="28"/>
        </w:rPr>
      </w:pPr>
      <w:r w:rsidRPr="00C5258A">
        <w:rPr>
          <w:sz w:val="28"/>
          <w:szCs w:val="28"/>
        </w:rPr>
        <w:t>1.1. Программа направлена на предупреждение нарушений обязательных требований при осуществлении муниципального земельного контроля на территории сельских поселений, входящих в состав муниципального образования Ейский район.</w:t>
      </w:r>
    </w:p>
    <w:p w:rsidR="00C5258A" w:rsidRPr="00C5258A" w:rsidRDefault="00C5258A" w:rsidP="00C5258A">
      <w:pPr>
        <w:autoSpaceDE w:val="0"/>
        <w:autoSpaceDN w:val="0"/>
        <w:adjustRightInd w:val="0"/>
        <w:ind w:firstLine="709"/>
        <w:jc w:val="both"/>
        <w:rPr>
          <w:sz w:val="28"/>
          <w:szCs w:val="28"/>
        </w:rPr>
      </w:pPr>
      <w:r w:rsidRPr="00C5258A">
        <w:rPr>
          <w:sz w:val="28"/>
          <w:szCs w:val="28"/>
        </w:rPr>
        <w:lastRenderedPageBreak/>
        <w:t>Муниципальный земельный контроль осуществляется на основании следующих нормативно-правовых актов:</w:t>
      </w:r>
    </w:p>
    <w:p w:rsidR="00C5258A" w:rsidRPr="00C5258A" w:rsidRDefault="00C5258A" w:rsidP="00C5258A">
      <w:pPr>
        <w:autoSpaceDE w:val="0"/>
        <w:autoSpaceDN w:val="0"/>
        <w:adjustRightInd w:val="0"/>
        <w:ind w:firstLine="709"/>
        <w:jc w:val="both"/>
        <w:rPr>
          <w:sz w:val="28"/>
          <w:szCs w:val="28"/>
        </w:rPr>
      </w:pPr>
      <w:r w:rsidRPr="00C5258A">
        <w:rPr>
          <w:sz w:val="28"/>
          <w:szCs w:val="28"/>
        </w:rPr>
        <w:t>Земельного кодекса Российской Федерации;</w:t>
      </w:r>
    </w:p>
    <w:p w:rsidR="00C5258A" w:rsidRPr="00C5258A" w:rsidRDefault="00C5258A" w:rsidP="00C5258A">
      <w:pPr>
        <w:autoSpaceDE w:val="0"/>
        <w:autoSpaceDN w:val="0"/>
        <w:adjustRightInd w:val="0"/>
        <w:ind w:firstLine="709"/>
        <w:jc w:val="both"/>
        <w:rPr>
          <w:sz w:val="28"/>
          <w:szCs w:val="28"/>
        </w:rPr>
      </w:pPr>
      <w:r w:rsidRPr="00C5258A">
        <w:rPr>
          <w:sz w:val="28"/>
          <w:szCs w:val="28"/>
        </w:rPr>
        <w:t>Федерального закона от 31 июля 2021 года № 248-ФЗ «О государственном контроле (надзоре) и муниципальном контроле в Российской Федерации»</w:t>
      </w:r>
      <w:r w:rsidRPr="00C5258A">
        <w:t xml:space="preserve"> </w:t>
      </w:r>
      <w:r w:rsidRPr="00C5258A">
        <w:rPr>
          <w:sz w:val="28"/>
          <w:szCs w:val="28"/>
        </w:rPr>
        <w:t>(далее - Федеральный закон № 248-ФЗ);</w:t>
      </w:r>
    </w:p>
    <w:p w:rsidR="00C5258A" w:rsidRPr="00C5258A" w:rsidRDefault="00C5258A" w:rsidP="00C5258A">
      <w:pPr>
        <w:autoSpaceDE w:val="0"/>
        <w:autoSpaceDN w:val="0"/>
        <w:adjustRightInd w:val="0"/>
        <w:ind w:firstLine="709"/>
        <w:jc w:val="both"/>
        <w:rPr>
          <w:sz w:val="28"/>
          <w:szCs w:val="28"/>
        </w:rPr>
      </w:pPr>
      <w:r w:rsidRPr="00C5258A">
        <w:rPr>
          <w:sz w:val="28"/>
          <w:szCs w:val="28"/>
        </w:rPr>
        <w:t>Федерального закона от 24 июля 2002 года № 101-ФЗ «Об обороте земель сельскохозяйственного назначения»;</w:t>
      </w:r>
    </w:p>
    <w:p w:rsidR="00C5258A" w:rsidRPr="00C5258A" w:rsidRDefault="00C5258A" w:rsidP="00C5258A">
      <w:pPr>
        <w:autoSpaceDE w:val="0"/>
        <w:autoSpaceDN w:val="0"/>
        <w:adjustRightInd w:val="0"/>
        <w:ind w:firstLine="709"/>
        <w:jc w:val="both"/>
        <w:rPr>
          <w:sz w:val="28"/>
          <w:szCs w:val="28"/>
        </w:rPr>
      </w:pPr>
      <w:r w:rsidRPr="00C5258A">
        <w:rPr>
          <w:sz w:val="28"/>
          <w:szCs w:val="28"/>
        </w:rPr>
        <w:t>Федерального закона от 6 октября 2003 года № 131-ФЗ «Об общих принципах организации местного самоуправления в Российской Федерации»;</w:t>
      </w:r>
    </w:p>
    <w:p w:rsidR="00C5258A" w:rsidRPr="00C5258A" w:rsidRDefault="00C5258A" w:rsidP="00C5258A">
      <w:pPr>
        <w:autoSpaceDE w:val="0"/>
        <w:autoSpaceDN w:val="0"/>
        <w:adjustRightInd w:val="0"/>
        <w:ind w:firstLine="709"/>
        <w:jc w:val="both"/>
        <w:rPr>
          <w:sz w:val="28"/>
          <w:szCs w:val="28"/>
        </w:rPr>
      </w:pPr>
      <w:r w:rsidRPr="00C5258A">
        <w:rPr>
          <w:sz w:val="28"/>
          <w:szCs w:val="28"/>
        </w:rPr>
        <w:t>постановления Правительства Российской Федерации от 24 ноября               2021 года № 2019 «Об утверждении Правил взаимодействия федеральных органов исполнительной власти, осуществляющих федеральный государственный земельный контроль (надзор), с органами, осуществляющими муниципальный земельный контроль, и о признании утратившими силу некоторых актов Правительства Российской Федерации»;</w:t>
      </w:r>
    </w:p>
    <w:p w:rsidR="00C5258A" w:rsidRPr="00C5258A" w:rsidRDefault="00C5258A" w:rsidP="00C5258A">
      <w:pPr>
        <w:autoSpaceDE w:val="0"/>
        <w:autoSpaceDN w:val="0"/>
        <w:adjustRightInd w:val="0"/>
        <w:ind w:firstLine="709"/>
        <w:jc w:val="both"/>
        <w:rPr>
          <w:sz w:val="28"/>
          <w:szCs w:val="28"/>
        </w:rPr>
      </w:pPr>
      <w:r w:rsidRPr="00C5258A">
        <w:rPr>
          <w:sz w:val="28"/>
          <w:szCs w:val="28"/>
        </w:rPr>
        <w:t>Закона Краснодарского края от 4 марта 2015 года № 3126-КЗ «О порядке осуществления органами местного самоуправления муниципального земельного контроля на территории Краснодарского края»;</w:t>
      </w:r>
    </w:p>
    <w:p w:rsidR="00C5258A" w:rsidRPr="00C5258A" w:rsidRDefault="00C5258A" w:rsidP="00C5258A">
      <w:pPr>
        <w:autoSpaceDE w:val="0"/>
        <w:autoSpaceDN w:val="0"/>
        <w:adjustRightInd w:val="0"/>
        <w:ind w:firstLine="709"/>
        <w:jc w:val="both"/>
        <w:rPr>
          <w:sz w:val="28"/>
          <w:szCs w:val="28"/>
        </w:rPr>
      </w:pPr>
      <w:r w:rsidRPr="00C5258A">
        <w:rPr>
          <w:sz w:val="28"/>
          <w:szCs w:val="28"/>
        </w:rPr>
        <w:t>Устава муниципального образования Ейский район;</w:t>
      </w:r>
    </w:p>
    <w:p w:rsidR="00C5258A" w:rsidRPr="00C5258A" w:rsidRDefault="00C5258A" w:rsidP="00C5258A">
      <w:pPr>
        <w:autoSpaceDE w:val="0"/>
        <w:autoSpaceDN w:val="0"/>
        <w:adjustRightInd w:val="0"/>
        <w:ind w:firstLine="709"/>
        <w:jc w:val="both"/>
        <w:rPr>
          <w:sz w:val="28"/>
          <w:szCs w:val="28"/>
        </w:rPr>
      </w:pPr>
      <w:r w:rsidRPr="00C5258A">
        <w:rPr>
          <w:sz w:val="28"/>
          <w:szCs w:val="28"/>
        </w:rPr>
        <w:t>Решение Совета муниципального образования Ейский район от                         22 декабря 2021 года № 382 «об утверждении Положения о муниципальном земельном контроле, осуществляемом на территории сельских поселений, входящих в состав муниципального образования Ейский район».</w:t>
      </w:r>
    </w:p>
    <w:p w:rsidR="00C5258A" w:rsidRPr="00C5258A" w:rsidRDefault="00C5258A" w:rsidP="00C5258A">
      <w:pPr>
        <w:autoSpaceDE w:val="0"/>
        <w:autoSpaceDN w:val="0"/>
        <w:adjustRightInd w:val="0"/>
        <w:ind w:firstLine="709"/>
        <w:jc w:val="both"/>
        <w:rPr>
          <w:sz w:val="28"/>
          <w:szCs w:val="28"/>
        </w:rPr>
      </w:pPr>
      <w:r w:rsidRPr="00C5258A">
        <w:rPr>
          <w:sz w:val="28"/>
          <w:szCs w:val="28"/>
        </w:rPr>
        <w:t>Функции по муниципальному земельному контролю на территории сельских поселений муниципального образования Ейского района, осуществляет уполномоченный орган - управление муниципальных ресурсов администрации муниципального образования Ейский район.</w:t>
      </w:r>
    </w:p>
    <w:p w:rsidR="00C5258A" w:rsidRPr="00C5258A" w:rsidRDefault="00C5258A" w:rsidP="00C5258A">
      <w:pPr>
        <w:autoSpaceDE w:val="0"/>
        <w:autoSpaceDN w:val="0"/>
        <w:adjustRightInd w:val="0"/>
        <w:ind w:firstLine="709"/>
        <w:jc w:val="both"/>
        <w:rPr>
          <w:sz w:val="28"/>
          <w:szCs w:val="28"/>
        </w:rPr>
      </w:pPr>
      <w:r w:rsidRPr="00C5258A">
        <w:rPr>
          <w:sz w:val="28"/>
          <w:szCs w:val="28"/>
        </w:rPr>
        <w:t>Предметами муниципального земельного контроля являются:</w:t>
      </w:r>
    </w:p>
    <w:p w:rsidR="00C5258A" w:rsidRPr="00C5258A" w:rsidRDefault="00C5258A" w:rsidP="00C5258A">
      <w:pPr>
        <w:autoSpaceDE w:val="0"/>
        <w:autoSpaceDN w:val="0"/>
        <w:adjustRightInd w:val="0"/>
        <w:ind w:firstLine="709"/>
        <w:jc w:val="both"/>
        <w:rPr>
          <w:sz w:val="28"/>
          <w:szCs w:val="28"/>
        </w:rPr>
      </w:pPr>
      <w:r w:rsidRPr="00C5258A">
        <w:rPr>
          <w:sz w:val="28"/>
          <w:szCs w:val="28"/>
        </w:rPr>
        <w:t>- соблюдение юридическими лицами, индивидуальными предпринимателями, гражданами обязательных требований;</w:t>
      </w:r>
    </w:p>
    <w:p w:rsidR="00C5258A" w:rsidRPr="00C5258A" w:rsidRDefault="00C5258A" w:rsidP="00C5258A">
      <w:pPr>
        <w:autoSpaceDE w:val="0"/>
        <w:autoSpaceDN w:val="0"/>
        <w:adjustRightInd w:val="0"/>
        <w:ind w:firstLine="709"/>
        <w:jc w:val="both"/>
        <w:rPr>
          <w:sz w:val="28"/>
          <w:szCs w:val="28"/>
        </w:rPr>
      </w:pPr>
      <w:r w:rsidRPr="00C5258A">
        <w:rPr>
          <w:sz w:val="28"/>
          <w:szCs w:val="28"/>
        </w:rPr>
        <w:t>- соблюдение (реализация) контролируемыми лицами требований, содержащихся в разрешительных документах;</w:t>
      </w:r>
    </w:p>
    <w:p w:rsidR="00C5258A" w:rsidRPr="00C5258A" w:rsidRDefault="00C5258A" w:rsidP="00C5258A">
      <w:pPr>
        <w:autoSpaceDE w:val="0"/>
        <w:autoSpaceDN w:val="0"/>
        <w:adjustRightInd w:val="0"/>
        <w:ind w:firstLine="709"/>
        <w:jc w:val="both"/>
        <w:rPr>
          <w:sz w:val="28"/>
          <w:szCs w:val="28"/>
        </w:rPr>
      </w:pPr>
      <w:r w:rsidRPr="00C5258A">
        <w:rPr>
          <w:sz w:val="28"/>
          <w:szCs w:val="28"/>
        </w:rPr>
        <w:t>- соблюдение требований документов, исполнение которых является необходимым в соответствии с законодательством Российской Федерации;</w:t>
      </w:r>
    </w:p>
    <w:p w:rsidR="00C5258A" w:rsidRPr="00C5258A" w:rsidRDefault="00C5258A" w:rsidP="00C5258A">
      <w:pPr>
        <w:autoSpaceDE w:val="0"/>
        <w:autoSpaceDN w:val="0"/>
        <w:adjustRightInd w:val="0"/>
        <w:ind w:firstLine="709"/>
        <w:jc w:val="both"/>
        <w:rPr>
          <w:sz w:val="28"/>
          <w:szCs w:val="28"/>
        </w:rPr>
      </w:pPr>
      <w:r w:rsidRPr="00C5258A">
        <w:rPr>
          <w:sz w:val="28"/>
          <w:szCs w:val="28"/>
        </w:rPr>
        <w:t>- исполнение решений, принимаемых по результатам контрольных мероприятий, предусмотренных Федеральным законом от 31 июля 2020 года  № 248-ФЗ «О государственном контроле (надзоре) и муниципальном контроле в Российской Федерации» и Положением о муниципальном земельном контроле, осуществляемом на территории сельских поселений, входящих в состав муниципального образования Ейский район (далее - контрольные мероприятия).</w:t>
      </w:r>
    </w:p>
    <w:p w:rsidR="00C5258A" w:rsidRPr="00C5258A" w:rsidRDefault="00C5258A" w:rsidP="00C5258A">
      <w:pPr>
        <w:autoSpaceDE w:val="0"/>
        <w:autoSpaceDN w:val="0"/>
        <w:adjustRightInd w:val="0"/>
        <w:ind w:firstLine="709"/>
        <w:jc w:val="both"/>
        <w:rPr>
          <w:sz w:val="28"/>
          <w:szCs w:val="28"/>
        </w:rPr>
      </w:pPr>
      <w:r w:rsidRPr="00C5258A">
        <w:rPr>
          <w:sz w:val="28"/>
          <w:szCs w:val="28"/>
        </w:rPr>
        <w:t xml:space="preserve">К подконтрольным субъектам относятся соблюдение юридическими лицами, индивидуальными предпринимателями, гражданами (далее - контролируемые лица), являющиеся собственниками, пользователями </w:t>
      </w:r>
      <w:r w:rsidRPr="00C5258A">
        <w:rPr>
          <w:sz w:val="28"/>
          <w:szCs w:val="28"/>
        </w:rPr>
        <w:lastRenderedPageBreak/>
        <w:t>объектов земельных отношений на территории сельских поселений, входящих в состав муниципального образования Ейский район.</w:t>
      </w:r>
    </w:p>
    <w:p w:rsidR="00C5258A" w:rsidRDefault="00C5258A" w:rsidP="00C5258A">
      <w:pPr>
        <w:autoSpaceDE w:val="0"/>
        <w:autoSpaceDN w:val="0"/>
        <w:adjustRightInd w:val="0"/>
        <w:ind w:firstLine="709"/>
        <w:jc w:val="both"/>
        <w:rPr>
          <w:sz w:val="28"/>
          <w:szCs w:val="28"/>
        </w:rPr>
      </w:pPr>
      <w:r w:rsidRPr="00C5258A">
        <w:rPr>
          <w:sz w:val="28"/>
          <w:szCs w:val="28"/>
        </w:rPr>
        <w:t>1.2. Штатная численность управления муниципальных ресурсов администрации муниципального образования Ейский район, уполномоченных осуществлять муниципальный земельный контроль на территории сельских поселений муниципального образования Ейски</w:t>
      </w:r>
      <w:r w:rsidRPr="00C5258A">
        <w:rPr>
          <w:sz w:val="28"/>
          <w:szCs w:val="28"/>
        </w:rPr>
        <w:t>й район, в 2022</w:t>
      </w:r>
      <w:r w:rsidRPr="00C5258A">
        <w:rPr>
          <w:sz w:val="28"/>
          <w:szCs w:val="28"/>
        </w:rPr>
        <w:t xml:space="preserve"> году составляла 1 человек.</w:t>
      </w:r>
    </w:p>
    <w:p w:rsidR="008B7242" w:rsidRPr="00C5258A" w:rsidRDefault="008B7242" w:rsidP="00C5258A">
      <w:pPr>
        <w:autoSpaceDE w:val="0"/>
        <w:autoSpaceDN w:val="0"/>
        <w:adjustRightInd w:val="0"/>
        <w:ind w:firstLine="709"/>
        <w:jc w:val="both"/>
        <w:rPr>
          <w:sz w:val="28"/>
          <w:szCs w:val="28"/>
        </w:rPr>
      </w:pPr>
      <w:r>
        <w:rPr>
          <w:sz w:val="28"/>
          <w:szCs w:val="28"/>
        </w:rPr>
        <w:t>В соответствии с постановлением Правительства Российской Федерации от 10 марта 2022 года № 336 «</w:t>
      </w:r>
      <w:r w:rsidRPr="008B7242">
        <w:rPr>
          <w:sz w:val="28"/>
          <w:szCs w:val="28"/>
        </w:rPr>
        <w:t>Об особенностях организации и осуществления государственного контроля (на</w:t>
      </w:r>
      <w:r>
        <w:rPr>
          <w:sz w:val="28"/>
          <w:szCs w:val="28"/>
        </w:rPr>
        <w:t xml:space="preserve">дзора), муниципального контроля» </w:t>
      </w:r>
      <w:r w:rsidR="00DA1631">
        <w:rPr>
          <w:sz w:val="28"/>
          <w:szCs w:val="28"/>
        </w:rPr>
        <w:t>плановые, внеплановые контрольные (надзорные) мероприятия по муниципальному земельному контролю в 2022 году не проводились.</w:t>
      </w:r>
    </w:p>
    <w:p w:rsidR="00C5258A" w:rsidRPr="00C5258A" w:rsidRDefault="00C5258A" w:rsidP="00C5258A">
      <w:pPr>
        <w:autoSpaceDE w:val="0"/>
        <w:autoSpaceDN w:val="0"/>
        <w:adjustRightInd w:val="0"/>
        <w:ind w:firstLine="709"/>
        <w:jc w:val="both"/>
        <w:rPr>
          <w:sz w:val="28"/>
          <w:szCs w:val="28"/>
        </w:rPr>
      </w:pPr>
      <w:r w:rsidRPr="00C5258A">
        <w:rPr>
          <w:sz w:val="28"/>
          <w:szCs w:val="28"/>
        </w:rPr>
        <w:t>1.3. Ключевыми рисками причинения ущерба охраняемым законом ценностям является различное толкование контролируемыми лицами требований законодательства, что может привести к нарушению ими отдельных положений действующего законодательства.</w:t>
      </w:r>
    </w:p>
    <w:p w:rsidR="00C5258A" w:rsidRPr="00C5258A" w:rsidRDefault="00C5258A" w:rsidP="00C5258A">
      <w:pPr>
        <w:autoSpaceDE w:val="0"/>
        <w:autoSpaceDN w:val="0"/>
        <w:adjustRightInd w:val="0"/>
        <w:ind w:firstLine="709"/>
        <w:jc w:val="both"/>
        <w:rPr>
          <w:sz w:val="28"/>
          <w:szCs w:val="28"/>
        </w:rPr>
      </w:pPr>
      <w:r w:rsidRPr="00C5258A">
        <w:rPr>
          <w:sz w:val="28"/>
          <w:szCs w:val="28"/>
        </w:rPr>
        <w:t>Снижение рисков причинения вреда охраняемым законом ценностям обеспечивается за счет информирования контролируемых лиц о требованиях законодательства в соответствии с разделом 3 настоящей Программы.</w:t>
      </w:r>
    </w:p>
    <w:p w:rsidR="00C5258A" w:rsidRPr="00C5258A" w:rsidRDefault="00C5258A" w:rsidP="00C5258A">
      <w:pPr>
        <w:widowControl w:val="0"/>
        <w:autoSpaceDE w:val="0"/>
        <w:autoSpaceDN w:val="0"/>
        <w:adjustRightInd w:val="0"/>
        <w:rPr>
          <w:sz w:val="28"/>
          <w:szCs w:val="28"/>
          <w:highlight w:val="yellow"/>
        </w:rPr>
      </w:pPr>
    </w:p>
    <w:p w:rsidR="00C5258A" w:rsidRPr="00C5258A" w:rsidRDefault="00C5258A" w:rsidP="00C5258A">
      <w:pPr>
        <w:widowControl w:val="0"/>
        <w:autoSpaceDE w:val="0"/>
        <w:autoSpaceDN w:val="0"/>
        <w:adjustRightInd w:val="0"/>
        <w:rPr>
          <w:sz w:val="28"/>
          <w:szCs w:val="28"/>
          <w:highlight w:val="yellow"/>
        </w:rPr>
      </w:pPr>
    </w:p>
    <w:p w:rsidR="00C5258A" w:rsidRPr="00C5258A" w:rsidRDefault="00C5258A" w:rsidP="00C5258A">
      <w:pPr>
        <w:widowControl w:val="0"/>
        <w:autoSpaceDE w:val="0"/>
        <w:autoSpaceDN w:val="0"/>
        <w:adjustRightInd w:val="0"/>
        <w:jc w:val="center"/>
        <w:rPr>
          <w:b/>
          <w:sz w:val="28"/>
          <w:szCs w:val="28"/>
        </w:rPr>
      </w:pPr>
      <w:r w:rsidRPr="00C5258A">
        <w:rPr>
          <w:b/>
          <w:sz w:val="28"/>
          <w:szCs w:val="28"/>
        </w:rPr>
        <w:t>Раздел II. Цели и задачи реализации программы профилактики</w:t>
      </w:r>
    </w:p>
    <w:p w:rsidR="00C5258A" w:rsidRPr="00C5258A" w:rsidRDefault="00C5258A" w:rsidP="00C5258A">
      <w:pPr>
        <w:widowControl w:val="0"/>
        <w:autoSpaceDE w:val="0"/>
        <w:autoSpaceDN w:val="0"/>
        <w:adjustRightInd w:val="0"/>
        <w:jc w:val="center"/>
        <w:rPr>
          <w:b/>
          <w:sz w:val="28"/>
          <w:szCs w:val="28"/>
        </w:rPr>
      </w:pPr>
      <w:r w:rsidRPr="00C5258A">
        <w:rPr>
          <w:b/>
          <w:sz w:val="28"/>
          <w:szCs w:val="28"/>
        </w:rPr>
        <w:t xml:space="preserve"> рисков причинения вреда</w:t>
      </w:r>
    </w:p>
    <w:p w:rsidR="00C5258A" w:rsidRPr="00C5258A" w:rsidRDefault="00C5258A" w:rsidP="00C5258A">
      <w:pPr>
        <w:widowControl w:val="0"/>
        <w:autoSpaceDE w:val="0"/>
        <w:autoSpaceDN w:val="0"/>
        <w:adjustRightInd w:val="0"/>
        <w:rPr>
          <w:sz w:val="28"/>
          <w:szCs w:val="28"/>
          <w:highlight w:val="yellow"/>
        </w:rPr>
      </w:pPr>
    </w:p>
    <w:p w:rsidR="00C5258A" w:rsidRPr="00C5258A" w:rsidRDefault="00C5258A" w:rsidP="00C5258A">
      <w:pPr>
        <w:widowControl w:val="0"/>
        <w:autoSpaceDE w:val="0"/>
        <w:autoSpaceDN w:val="0"/>
        <w:adjustRightInd w:val="0"/>
        <w:rPr>
          <w:sz w:val="28"/>
          <w:szCs w:val="28"/>
          <w:highlight w:val="yellow"/>
        </w:rPr>
      </w:pP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1. Основными целями программы профилактики являются:</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1.1. стимулирование добросовестного соблюдения обязательных требований всеми контролируемыми лицами;</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1. 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1.3. создание условий для доведения обязательных требований до контролируемых лиц, повышение информированности о способах их соблюдения.</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2. Проведение профилактических мероприятий программы профилактики направлено на решение следующих задач:</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2.1. укрепление системы профилактики нарушений рисков причинения вреда (ущерба) охраняемым законом ценностям;</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2.2. повышение правосознания и правовой культуры юридических лиц, индивидуальных предпринимателей и граждан;</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2.3. 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 xml:space="preserve">2.4. 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w:t>
      </w:r>
      <w:r w:rsidRPr="00C5258A">
        <w:rPr>
          <w:sz w:val="28"/>
          <w:szCs w:val="28"/>
        </w:rPr>
        <w:lastRenderedPageBreak/>
        <w:t>угрозы;</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2.5.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w:t>
      </w:r>
    </w:p>
    <w:p w:rsidR="00C5258A" w:rsidRPr="00C5258A" w:rsidRDefault="00C5258A" w:rsidP="00C5258A">
      <w:pPr>
        <w:widowControl w:val="0"/>
        <w:autoSpaceDE w:val="0"/>
        <w:autoSpaceDN w:val="0"/>
        <w:adjustRightInd w:val="0"/>
        <w:ind w:firstLine="709"/>
        <w:jc w:val="both"/>
        <w:rPr>
          <w:sz w:val="28"/>
          <w:szCs w:val="28"/>
        </w:rPr>
      </w:pPr>
    </w:p>
    <w:p w:rsidR="00C5258A" w:rsidRPr="00C5258A" w:rsidRDefault="00C5258A" w:rsidP="00C5258A">
      <w:pPr>
        <w:widowControl w:val="0"/>
        <w:autoSpaceDE w:val="0"/>
        <w:autoSpaceDN w:val="0"/>
        <w:adjustRightInd w:val="0"/>
        <w:ind w:firstLine="709"/>
        <w:jc w:val="both"/>
        <w:rPr>
          <w:sz w:val="28"/>
          <w:szCs w:val="28"/>
        </w:rPr>
      </w:pPr>
    </w:p>
    <w:p w:rsidR="00C5258A" w:rsidRPr="00C5258A" w:rsidRDefault="00C5258A" w:rsidP="00C5258A">
      <w:pPr>
        <w:ind w:firstLine="709"/>
        <w:jc w:val="center"/>
        <w:outlineLvl w:val="1"/>
        <w:rPr>
          <w:b/>
          <w:bCs/>
          <w:sz w:val="28"/>
          <w:szCs w:val="28"/>
        </w:rPr>
      </w:pPr>
      <w:r w:rsidRPr="00C5258A">
        <w:rPr>
          <w:b/>
          <w:bCs/>
          <w:sz w:val="28"/>
          <w:szCs w:val="28"/>
        </w:rPr>
        <w:t>Раздел III. Перечень профилактических мероприятий, сроки (периодичность) их проведения</w:t>
      </w:r>
    </w:p>
    <w:p w:rsidR="00C5258A" w:rsidRPr="00C5258A" w:rsidRDefault="00C5258A" w:rsidP="00C5258A">
      <w:pPr>
        <w:ind w:firstLine="709"/>
        <w:jc w:val="center"/>
        <w:outlineLvl w:val="1"/>
        <w:rPr>
          <w:bCs/>
          <w:sz w:val="28"/>
          <w:szCs w:val="28"/>
          <w:highlight w:val="yellow"/>
        </w:rPr>
      </w:pPr>
    </w:p>
    <w:p w:rsidR="00C5258A" w:rsidRPr="00C5258A" w:rsidRDefault="00C5258A" w:rsidP="00C5258A">
      <w:pPr>
        <w:ind w:firstLine="709"/>
        <w:jc w:val="center"/>
        <w:outlineLvl w:val="1"/>
        <w:rPr>
          <w:bCs/>
          <w:sz w:val="28"/>
          <w:szCs w:val="28"/>
          <w:highlight w:val="yellow"/>
        </w:rPr>
      </w:pP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426"/>
        <w:gridCol w:w="2126"/>
        <w:gridCol w:w="1843"/>
        <w:gridCol w:w="3260"/>
        <w:gridCol w:w="1984"/>
      </w:tblGrid>
      <w:tr w:rsidR="00C5258A" w:rsidRPr="00E8636A" w:rsidTr="00B27724">
        <w:tc>
          <w:tcPr>
            <w:tcW w:w="426" w:type="dxa"/>
            <w:tcBorders>
              <w:top w:val="single" w:sz="4" w:space="0" w:color="000000"/>
              <w:left w:val="single" w:sz="4" w:space="0" w:color="000000"/>
              <w:bottom w:val="single" w:sz="4" w:space="0" w:color="000000"/>
              <w:right w:val="single" w:sz="4" w:space="0" w:color="000000"/>
            </w:tcBorders>
          </w:tcPr>
          <w:p w:rsidR="00C5258A" w:rsidRPr="00C5258A" w:rsidRDefault="00C5258A" w:rsidP="00B27724">
            <w:pPr>
              <w:widowControl w:val="0"/>
              <w:jc w:val="center"/>
              <w:rPr>
                <w:b/>
                <w:iCs/>
                <w:sz w:val="22"/>
                <w:szCs w:val="22"/>
              </w:rPr>
            </w:pPr>
            <w:r w:rsidRPr="00C5258A">
              <w:rPr>
                <w:b/>
                <w:iCs/>
                <w:sz w:val="22"/>
                <w:szCs w:val="22"/>
              </w:rPr>
              <w:t>№ п/п</w:t>
            </w:r>
          </w:p>
        </w:tc>
        <w:tc>
          <w:tcPr>
            <w:tcW w:w="2126" w:type="dxa"/>
            <w:tcBorders>
              <w:top w:val="single" w:sz="4" w:space="0" w:color="000000"/>
              <w:left w:val="single" w:sz="4" w:space="0" w:color="000000"/>
              <w:bottom w:val="single" w:sz="4" w:space="0" w:color="000000"/>
              <w:right w:val="single" w:sz="4" w:space="0" w:color="000000"/>
            </w:tcBorders>
          </w:tcPr>
          <w:p w:rsidR="00C5258A" w:rsidRPr="00C5258A" w:rsidRDefault="00C5258A" w:rsidP="00B27724">
            <w:pPr>
              <w:widowControl w:val="0"/>
              <w:jc w:val="center"/>
              <w:rPr>
                <w:b/>
                <w:iCs/>
                <w:sz w:val="22"/>
                <w:szCs w:val="22"/>
              </w:rPr>
            </w:pPr>
            <w:r w:rsidRPr="00C5258A">
              <w:rPr>
                <w:b/>
                <w:iCs/>
                <w:sz w:val="22"/>
                <w:szCs w:val="22"/>
              </w:rPr>
              <w:t>Наименование мероприятия</w:t>
            </w:r>
          </w:p>
        </w:tc>
        <w:tc>
          <w:tcPr>
            <w:tcW w:w="1843" w:type="dxa"/>
            <w:tcBorders>
              <w:top w:val="single" w:sz="4" w:space="0" w:color="000000"/>
              <w:left w:val="single" w:sz="4" w:space="0" w:color="000000"/>
              <w:bottom w:val="single" w:sz="4" w:space="0" w:color="000000"/>
              <w:right w:val="single" w:sz="4" w:space="0" w:color="000000"/>
            </w:tcBorders>
          </w:tcPr>
          <w:p w:rsidR="00C5258A" w:rsidRPr="00C5258A" w:rsidRDefault="00C5258A" w:rsidP="00B27724">
            <w:pPr>
              <w:widowControl w:val="0"/>
              <w:jc w:val="center"/>
              <w:rPr>
                <w:b/>
                <w:iCs/>
                <w:sz w:val="22"/>
                <w:szCs w:val="22"/>
              </w:rPr>
            </w:pPr>
            <w:r w:rsidRPr="00C5258A">
              <w:rPr>
                <w:b/>
                <w:iCs/>
                <w:sz w:val="22"/>
                <w:szCs w:val="22"/>
              </w:rPr>
              <w:t>Срок исполнения</w:t>
            </w:r>
          </w:p>
        </w:tc>
        <w:tc>
          <w:tcPr>
            <w:tcW w:w="3260" w:type="dxa"/>
            <w:tcBorders>
              <w:top w:val="single" w:sz="4" w:space="0" w:color="000000"/>
              <w:left w:val="single" w:sz="4" w:space="0" w:color="000000"/>
              <w:bottom w:val="single" w:sz="4" w:space="0" w:color="000000"/>
              <w:right w:val="single" w:sz="4" w:space="0" w:color="auto"/>
            </w:tcBorders>
          </w:tcPr>
          <w:p w:rsidR="00C5258A" w:rsidRPr="00C5258A" w:rsidRDefault="00C5258A" w:rsidP="00B27724">
            <w:pPr>
              <w:widowControl w:val="0"/>
              <w:jc w:val="center"/>
              <w:rPr>
                <w:b/>
                <w:iCs/>
                <w:sz w:val="22"/>
                <w:szCs w:val="22"/>
              </w:rPr>
            </w:pPr>
            <w:r w:rsidRPr="00C5258A">
              <w:rPr>
                <w:b/>
                <w:iCs/>
                <w:sz w:val="22"/>
                <w:szCs w:val="22"/>
              </w:rPr>
              <w:t>Способ осуществления мероприятия</w:t>
            </w:r>
          </w:p>
        </w:tc>
        <w:tc>
          <w:tcPr>
            <w:tcW w:w="1984" w:type="dxa"/>
            <w:tcBorders>
              <w:top w:val="single" w:sz="4" w:space="0" w:color="000000"/>
              <w:left w:val="single" w:sz="4" w:space="0" w:color="auto"/>
              <w:bottom w:val="single" w:sz="4" w:space="0" w:color="000000"/>
              <w:right w:val="single" w:sz="4" w:space="0" w:color="000000"/>
            </w:tcBorders>
          </w:tcPr>
          <w:p w:rsidR="00C5258A" w:rsidRPr="00C5258A" w:rsidRDefault="00C5258A" w:rsidP="00B27724">
            <w:pPr>
              <w:widowControl w:val="0"/>
              <w:jc w:val="center"/>
              <w:rPr>
                <w:b/>
                <w:iCs/>
                <w:sz w:val="22"/>
                <w:szCs w:val="22"/>
              </w:rPr>
            </w:pPr>
            <w:r w:rsidRPr="00C5258A">
              <w:rPr>
                <w:b/>
                <w:iCs/>
                <w:sz w:val="22"/>
                <w:szCs w:val="22"/>
              </w:rPr>
              <w:t>Ответственный исполнитель</w:t>
            </w:r>
          </w:p>
        </w:tc>
      </w:tr>
      <w:tr w:rsidR="00C5258A" w:rsidRPr="00E8636A" w:rsidTr="00B27724">
        <w:tc>
          <w:tcPr>
            <w:tcW w:w="426" w:type="dxa"/>
            <w:tcBorders>
              <w:top w:val="single" w:sz="4" w:space="0" w:color="000000"/>
              <w:left w:val="single" w:sz="4" w:space="0" w:color="000000"/>
              <w:bottom w:val="single" w:sz="4" w:space="0" w:color="000000"/>
              <w:right w:val="single" w:sz="4" w:space="0" w:color="000000"/>
            </w:tcBorders>
            <w:vAlign w:val="center"/>
          </w:tcPr>
          <w:p w:rsidR="00C5258A" w:rsidRPr="00C5258A" w:rsidRDefault="00C5258A" w:rsidP="00B27724">
            <w:pPr>
              <w:widowControl w:val="0"/>
              <w:jc w:val="center"/>
              <w:rPr>
                <w:iCs/>
                <w:sz w:val="22"/>
                <w:szCs w:val="22"/>
              </w:rPr>
            </w:pPr>
            <w:r w:rsidRPr="00C5258A">
              <w:rPr>
                <w:iCs/>
                <w:sz w:val="22"/>
                <w:szCs w:val="22"/>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C5258A" w:rsidRPr="00C5258A" w:rsidRDefault="00C5258A" w:rsidP="00B27724">
            <w:pPr>
              <w:pStyle w:val="ConsPlusNormal"/>
              <w:ind w:firstLine="0"/>
              <w:rPr>
                <w:rFonts w:ascii="Times New Roman" w:hAnsi="Times New Roman"/>
                <w:iCs/>
                <w:sz w:val="22"/>
                <w:szCs w:val="22"/>
              </w:rPr>
            </w:pPr>
            <w:r w:rsidRPr="00C5258A">
              <w:rPr>
                <w:rFonts w:ascii="Times New Roman" w:hAnsi="Times New Roman"/>
                <w:iCs/>
                <w:sz w:val="22"/>
                <w:szCs w:val="22"/>
              </w:rPr>
              <w:t>Информирование</w:t>
            </w:r>
          </w:p>
          <w:p w:rsidR="00C5258A" w:rsidRPr="00C5258A" w:rsidRDefault="00C5258A" w:rsidP="00B27724">
            <w:pPr>
              <w:pStyle w:val="ConsPlusNormal"/>
              <w:ind w:firstLine="0"/>
              <w:rPr>
                <w:rFonts w:ascii="Times New Roman" w:hAnsi="Times New Roman"/>
                <w:iCs/>
                <w:sz w:val="22"/>
                <w:szCs w:val="22"/>
              </w:rPr>
            </w:pPr>
            <w:r w:rsidRPr="00C5258A">
              <w:rPr>
                <w:rFonts w:ascii="Times New Roman" w:hAnsi="Times New Roman"/>
                <w:iCs/>
                <w:sz w:val="22"/>
                <w:szCs w:val="22"/>
              </w:rPr>
              <w:t>по вопросам соблюдения обязательных требований</w:t>
            </w:r>
          </w:p>
        </w:tc>
        <w:tc>
          <w:tcPr>
            <w:tcW w:w="1843" w:type="dxa"/>
            <w:tcBorders>
              <w:top w:val="single" w:sz="4" w:space="0" w:color="000000"/>
              <w:left w:val="single" w:sz="4" w:space="0" w:color="000000"/>
              <w:bottom w:val="single" w:sz="4" w:space="0" w:color="000000"/>
              <w:right w:val="single" w:sz="4" w:space="0" w:color="000000"/>
            </w:tcBorders>
            <w:vAlign w:val="center"/>
          </w:tcPr>
          <w:p w:rsidR="00C5258A" w:rsidRPr="00C5258A" w:rsidRDefault="00C5258A" w:rsidP="00B27724">
            <w:pPr>
              <w:widowControl w:val="0"/>
              <w:jc w:val="center"/>
              <w:rPr>
                <w:iCs/>
                <w:sz w:val="22"/>
                <w:szCs w:val="22"/>
              </w:rPr>
            </w:pPr>
            <w:r w:rsidRPr="00C5258A">
              <w:rPr>
                <w:iCs/>
                <w:sz w:val="22"/>
                <w:szCs w:val="22"/>
              </w:rPr>
              <w:t>постоянно</w:t>
            </w:r>
          </w:p>
        </w:tc>
        <w:tc>
          <w:tcPr>
            <w:tcW w:w="3260" w:type="dxa"/>
            <w:tcBorders>
              <w:top w:val="single" w:sz="4" w:space="0" w:color="000000"/>
              <w:left w:val="single" w:sz="4" w:space="0" w:color="000000"/>
              <w:bottom w:val="single" w:sz="4" w:space="0" w:color="000000"/>
              <w:right w:val="single" w:sz="4" w:space="0" w:color="auto"/>
            </w:tcBorders>
          </w:tcPr>
          <w:p w:rsidR="00C5258A" w:rsidRDefault="00C5258A" w:rsidP="00B27724">
            <w:pPr>
              <w:tabs>
                <w:tab w:val="left" w:pos="1134"/>
              </w:tabs>
              <w:autoSpaceDE w:val="0"/>
              <w:autoSpaceDN w:val="0"/>
              <w:adjustRightInd w:val="0"/>
              <w:jc w:val="center"/>
              <w:rPr>
                <w:sz w:val="22"/>
                <w:szCs w:val="22"/>
              </w:rPr>
            </w:pPr>
            <w:r w:rsidRPr="00C5258A">
              <w:rPr>
                <w:sz w:val="22"/>
                <w:szCs w:val="22"/>
              </w:rPr>
              <w:t xml:space="preserve">Информирование по вопросам соблюдения обязательных требований осуществляется посредством размещения и поддержки в актуальном состоянии сведений, предусмотренных </w:t>
            </w:r>
            <w:hyperlink r:id="rId8" w:history="1">
              <w:r w:rsidRPr="00C5258A">
                <w:rPr>
                  <w:sz w:val="22"/>
                  <w:szCs w:val="22"/>
                </w:rPr>
                <w:t>частью 3 статьи 46</w:t>
              </w:r>
            </w:hyperlink>
            <w:r w:rsidRPr="00C5258A">
              <w:rPr>
                <w:sz w:val="22"/>
                <w:szCs w:val="22"/>
              </w:rPr>
              <w:t xml:space="preserve"> Федерального закона от                    31 июля 2020 года № 248-ФЗ на официальном сайте администрации муниципального образования Ейский район в сети Интернет и средствах массовой информации.</w:t>
            </w:r>
          </w:p>
          <w:p w:rsidR="002348AD" w:rsidRPr="00C5258A" w:rsidRDefault="002348AD" w:rsidP="00B27724">
            <w:pPr>
              <w:tabs>
                <w:tab w:val="left" w:pos="1134"/>
              </w:tabs>
              <w:autoSpaceDE w:val="0"/>
              <w:autoSpaceDN w:val="0"/>
              <w:adjustRightInd w:val="0"/>
              <w:jc w:val="center"/>
              <w:rPr>
                <w:sz w:val="22"/>
                <w:szCs w:val="22"/>
              </w:rPr>
            </w:pPr>
          </w:p>
        </w:tc>
        <w:tc>
          <w:tcPr>
            <w:tcW w:w="1984" w:type="dxa"/>
            <w:tcBorders>
              <w:top w:val="single" w:sz="4" w:space="0" w:color="000000"/>
              <w:left w:val="single" w:sz="4" w:space="0" w:color="auto"/>
              <w:bottom w:val="single" w:sz="4" w:space="0" w:color="000000"/>
              <w:right w:val="single" w:sz="4" w:space="0" w:color="auto"/>
            </w:tcBorders>
          </w:tcPr>
          <w:p w:rsidR="00C5258A" w:rsidRPr="00C5258A" w:rsidRDefault="00C5258A" w:rsidP="00B27724">
            <w:pPr>
              <w:pStyle w:val="formattext"/>
              <w:spacing w:before="0" w:beforeAutospacing="0" w:after="0" w:afterAutospacing="0" w:line="168" w:lineRule="atLeast"/>
              <w:jc w:val="center"/>
              <w:textAlignment w:val="baseline"/>
              <w:rPr>
                <w:sz w:val="22"/>
                <w:szCs w:val="22"/>
              </w:rPr>
            </w:pPr>
            <w:r w:rsidRPr="00C5258A">
              <w:rPr>
                <w:sz w:val="22"/>
                <w:szCs w:val="22"/>
              </w:rPr>
              <w:t>лица, уполномоченные осуществлять муниципальный земельный контроль на сельских поселений муниципального образования Ейский район</w:t>
            </w:r>
          </w:p>
        </w:tc>
      </w:tr>
      <w:tr w:rsidR="00C5258A" w:rsidRPr="00E8636A" w:rsidTr="00B27724">
        <w:tc>
          <w:tcPr>
            <w:tcW w:w="426" w:type="dxa"/>
            <w:tcBorders>
              <w:top w:val="single" w:sz="4" w:space="0" w:color="000000"/>
              <w:left w:val="single" w:sz="4" w:space="0" w:color="000000"/>
              <w:bottom w:val="single" w:sz="4" w:space="0" w:color="000000"/>
              <w:right w:val="single" w:sz="4" w:space="0" w:color="000000"/>
            </w:tcBorders>
            <w:vAlign w:val="center"/>
          </w:tcPr>
          <w:p w:rsidR="00C5258A" w:rsidRPr="00C5258A" w:rsidRDefault="00C5258A" w:rsidP="00B27724">
            <w:pPr>
              <w:widowControl w:val="0"/>
              <w:jc w:val="center"/>
              <w:rPr>
                <w:iCs/>
                <w:sz w:val="22"/>
                <w:szCs w:val="22"/>
              </w:rPr>
            </w:pPr>
            <w:r w:rsidRPr="00C5258A">
              <w:rPr>
                <w:iCs/>
                <w:sz w:val="22"/>
                <w:szCs w:val="22"/>
              </w:rPr>
              <w:t>2.</w:t>
            </w:r>
          </w:p>
        </w:tc>
        <w:tc>
          <w:tcPr>
            <w:tcW w:w="2126" w:type="dxa"/>
            <w:tcBorders>
              <w:top w:val="single" w:sz="4" w:space="0" w:color="000000"/>
              <w:left w:val="single" w:sz="4" w:space="0" w:color="000000"/>
              <w:bottom w:val="single" w:sz="4" w:space="0" w:color="000000"/>
              <w:right w:val="single" w:sz="4" w:space="0" w:color="000000"/>
            </w:tcBorders>
            <w:vAlign w:val="center"/>
          </w:tcPr>
          <w:p w:rsidR="00C5258A" w:rsidRPr="00C5258A" w:rsidRDefault="00C5258A" w:rsidP="00B27724">
            <w:pPr>
              <w:pStyle w:val="ConsPlusNormal"/>
              <w:ind w:firstLine="0"/>
              <w:jc w:val="center"/>
              <w:rPr>
                <w:rFonts w:ascii="Times New Roman" w:hAnsi="Times New Roman"/>
                <w:iCs/>
                <w:sz w:val="22"/>
                <w:szCs w:val="22"/>
              </w:rPr>
            </w:pPr>
            <w:r w:rsidRPr="00C5258A">
              <w:rPr>
                <w:rFonts w:ascii="Times New Roman" w:hAnsi="Times New Roman"/>
                <w:iCs/>
                <w:sz w:val="22"/>
                <w:szCs w:val="22"/>
              </w:rPr>
              <w:t>Обобщение правопримените-льной практики</w:t>
            </w:r>
          </w:p>
        </w:tc>
        <w:tc>
          <w:tcPr>
            <w:tcW w:w="1843" w:type="dxa"/>
            <w:tcBorders>
              <w:top w:val="single" w:sz="4" w:space="0" w:color="000000"/>
              <w:left w:val="single" w:sz="4" w:space="0" w:color="000000"/>
              <w:bottom w:val="single" w:sz="4" w:space="0" w:color="000000"/>
              <w:right w:val="single" w:sz="4" w:space="0" w:color="000000"/>
            </w:tcBorders>
            <w:vAlign w:val="center"/>
          </w:tcPr>
          <w:p w:rsidR="00C5258A" w:rsidRPr="00C5258A" w:rsidRDefault="00C5258A" w:rsidP="00B27724">
            <w:pPr>
              <w:pStyle w:val="ConsPlusNormal"/>
              <w:ind w:firstLine="0"/>
              <w:jc w:val="center"/>
              <w:rPr>
                <w:rFonts w:ascii="Times New Roman" w:hAnsi="Times New Roman"/>
                <w:iCs/>
                <w:sz w:val="22"/>
                <w:szCs w:val="22"/>
                <w:lang w:eastAsia="en-US"/>
              </w:rPr>
            </w:pPr>
            <w:r w:rsidRPr="00C5258A">
              <w:rPr>
                <w:rFonts w:ascii="Times New Roman" w:hAnsi="Times New Roman"/>
                <w:iCs/>
                <w:sz w:val="22"/>
                <w:szCs w:val="22"/>
                <w:lang w:eastAsia="en-US"/>
              </w:rPr>
              <w:t>до 1 марта</w:t>
            </w:r>
          </w:p>
        </w:tc>
        <w:tc>
          <w:tcPr>
            <w:tcW w:w="3260" w:type="dxa"/>
            <w:tcBorders>
              <w:top w:val="single" w:sz="4" w:space="0" w:color="000000"/>
              <w:left w:val="single" w:sz="4" w:space="0" w:color="000000"/>
              <w:bottom w:val="single" w:sz="4" w:space="0" w:color="000000"/>
              <w:right w:val="single" w:sz="4" w:space="0" w:color="auto"/>
            </w:tcBorders>
          </w:tcPr>
          <w:p w:rsidR="00C5258A" w:rsidRPr="00C5258A" w:rsidRDefault="00C5258A" w:rsidP="00B27724">
            <w:pPr>
              <w:tabs>
                <w:tab w:val="left" w:pos="1134"/>
              </w:tabs>
              <w:autoSpaceDE w:val="0"/>
              <w:autoSpaceDN w:val="0"/>
              <w:adjustRightInd w:val="0"/>
              <w:jc w:val="center"/>
              <w:rPr>
                <w:sz w:val="22"/>
                <w:szCs w:val="22"/>
              </w:rPr>
            </w:pPr>
            <w:r w:rsidRPr="00C5258A">
              <w:rPr>
                <w:sz w:val="22"/>
                <w:szCs w:val="22"/>
              </w:rPr>
              <w:t>Обобщение правоприменительной практики осуществляется посредством сбора и анализа данных о проведенных контрольных мероприятиях и их результатах.</w:t>
            </w:r>
          </w:p>
          <w:p w:rsidR="00C5258A" w:rsidRPr="00C5258A" w:rsidRDefault="00C5258A" w:rsidP="00B27724">
            <w:pPr>
              <w:pStyle w:val="formattext"/>
              <w:spacing w:before="0" w:beforeAutospacing="0" w:after="0" w:afterAutospacing="0" w:line="168" w:lineRule="atLeast"/>
              <w:jc w:val="center"/>
              <w:textAlignment w:val="baseline"/>
              <w:rPr>
                <w:sz w:val="22"/>
                <w:szCs w:val="22"/>
              </w:rPr>
            </w:pPr>
            <w:r w:rsidRPr="00C5258A">
              <w:rPr>
                <w:sz w:val="22"/>
                <w:szCs w:val="22"/>
              </w:rPr>
              <w:t>По итогам обобщения правоприменительной практики готовится доклад, содержащий результаты обобщения правоприменительной практики по осуществлению муниципального земельного контроля, который проходит публичное обсуждение.</w:t>
            </w:r>
          </w:p>
          <w:p w:rsidR="00C5258A" w:rsidRDefault="00C5258A" w:rsidP="00B27724">
            <w:pPr>
              <w:pStyle w:val="formattext"/>
              <w:spacing w:before="0" w:beforeAutospacing="0" w:after="0" w:afterAutospacing="0" w:line="168" w:lineRule="atLeast"/>
              <w:jc w:val="center"/>
              <w:textAlignment w:val="baseline"/>
              <w:rPr>
                <w:sz w:val="22"/>
                <w:szCs w:val="22"/>
              </w:rPr>
            </w:pPr>
            <w:r w:rsidRPr="00C5258A">
              <w:rPr>
                <w:sz w:val="22"/>
                <w:szCs w:val="22"/>
              </w:rPr>
              <w:t>Публичное обсуждение проекта доклада о правоприменительной практике обеспечивается в форме размещения до 1 марта года, следующего за отчетным годом, на официальном сайте администрации муниципального образования Ейский район в сети Интернет</w:t>
            </w:r>
          </w:p>
          <w:p w:rsidR="002348AD" w:rsidRPr="00C5258A" w:rsidRDefault="002348AD" w:rsidP="00B27724">
            <w:pPr>
              <w:pStyle w:val="formattext"/>
              <w:spacing w:before="0" w:beforeAutospacing="0" w:after="0" w:afterAutospacing="0" w:line="168" w:lineRule="atLeast"/>
              <w:jc w:val="center"/>
              <w:textAlignment w:val="baseline"/>
              <w:rPr>
                <w:sz w:val="22"/>
                <w:szCs w:val="22"/>
              </w:rPr>
            </w:pPr>
          </w:p>
        </w:tc>
        <w:tc>
          <w:tcPr>
            <w:tcW w:w="1984" w:type="dxa"/>
            <w:tcBorders>
              <w:top w:val="single" w:sz="4" w:space="0" w:color="000000"/>
              <w:left w:val="single" w:sz="4" w:space="0" w:color="auto"/>
              <w:bottom w:val="single" w:sz="4" w:space="0" w:color="000000"/>
              <w:right w:val="single" w:sz="4" w:space="0" w:color="000000"/>
            </w:tcBorders>
          </w:tcPr>
          <w:p w:rsidR="00C5258A" w:rsidRPr="00C5258A" w:rsidRDefault="00C5258A" w:rsidP="00B27724">
            <w:pPr>
              <w:pStyle w:val="formattext"/>
              <w:spacing w:before="0" w:beforeAutospacing="0" w:after="0" w:afterAutospacing="0" w:line="168" w:lineRule="atLeast"/>
              <w:jc w:val="center"/>
              <w:textAlignment w:val="baseline"/>
              <w:rPr>
                <w:sz w:val="22"/>
                <w:szCs w:val="22"/>
              </w:rPr>
            </w:pPr>
            <w:r w:rsidRPr="00C5258A">
              <w:rPr>
                <w:sz w:val="22"/>
                <w:szCs w:val="22"/>
              </w:rPr>
              <w:t>лица, уполномоченные осуществлять муниципальный земельный контроль на сельских поселений муниципального образования Ейский район</w:t>
            </w:r>
          </w:p>
        </w:tc>
      </w:tr>
      <w:tr w:rsidR="00C5258A" w:rsidRPr="00E8636A" w:rsidTr="002348AD">
        <w:trPr>
          <w:trHeight w:val="1149"/>
        </w:trPr>
        <w:tc>
          <w:tcPr>
            <w:tcW w:w="426" w:type="dxa"/>
            <w:tcBorders>
              <w:top w:val="single" w:sz="4" w:space="0" w:color="000000"/>
              <w:left w:val="single" w:sz="4" w:space="0" w:color="000000"/>
              <w:bottom w:val="single" w:sz="4" w:space="0" w:color="000000"/>
              <w:right w:val="single" w:sz="4" w:space="0" w:color="000000"/>
            </w:tcBorders>
            <w:vAlign w:val="center"/>
          </w:tcPr>
          <w:p w:rsidR="00C5258A" w:rsidRPr="00C5258A" w:rsidRDefault="00C5258A" w:rsidP="00B27724">
            <w:pPr>
              <w:widowControl w:val="0"/>
              <w:jc w:val="center"/>
              <w:rPr>
                <w:iCs/>
                <w:sz w:val="22"/>
                <w:szCs w:val="22"/>
              </w:rPr>
            </w:pPr>
            <w:r w:rsidRPr="00C5258A">
              <w:rPr>
                <w:iCs/>
                <w:sz w:val="22"/>
                <w:szCs w:val="22"/>
              </w:rPr>
              <w:lastRenderedPageBreak/>
              <w:t>3.</w:t>
            </w:r>
          </w:p>
        </w:tc>
        <w:tc>
          <w:tcPr>
            <w:tcW w:w="2126" w:type="dxa"/>
            <w:tcBorders>
              <w:top w:val="single" w:sz="4" w:space="0" w:color="000000"/>
              <w:left w:val="single" w:sz="4" w:space="0" w:color="000000"/>
              <w:bottom w:val="single" w:sz="4" w:space="0" w:color="auto"/>
              <w:right w:val="single" w:sz="4" w:space="0" w:color="000000"/>
            </w:tcBorders>
            <w:vAlign w:val="center"/>
          </w:tcPr>
          <w:p w:rsidR="00C5258A" w:rsidRPr="00C5258A" w:rsidRDefault="00C5258A" w:rsidP="00B27724">
            <w:pPr>
              <w:pStyle w:val="ConsPlusNormal"/>
              <w:ind w:firstLine="0"/>
              <w:rPr>
                <w:rFonts w:ascii="Times New Roman" w:hAnsi="Times New Roman"/>
                <w:iCs/>
                <w:sz w:val="22"/>
                <w:szCs w:val="22"/>
              </w:rPr>
            </w:pPr>
            <w:r w:rsidRPr="00C5258A">
              <w:rPr>
                <w:rFonts w:ascii="Times New Roman" w:hAnsi="Times New Roman"/>
                <w:iCs/>
                <w:sz w:val="22"/>
                <w:szCs w:val="22"/>
              </w:rPr>
              <w:t>Объявление предостережений</w:t>
            </w:r>
          </w:p>
        </w:tc>
        <w:tc>
          <w:tcPr>
            <w:tcW w:w="1843" w:type="dxa"/>
            <w:tcBorders>
              <w:top w:val="single" w:sz="4" w:space="0" w:color="000000"/>
              <w:left w:val="single" w:sz="4" w:space="0" w:color="000000"/>
              <w:bottom w:val="single" w:sz="4" w:space="0" w:color="auto"/>
              <w:right w:val="single" w:sz="4" w:space="0" w:color="000000"/>
            </w:tcBorders>
            <w:vAlign w:val="center"/>
          </w:tcPr>
          <w:p w:rsidR="00C5258A" w:rsidRPr="00C5258A" w:rsidRDefault="00C5258A" w:rsidP="00B27724">
            <w:pPr>
              <w:pStyle w:val="ConsPlusNormal"/>
              <w:ind w:firstLine="0"/>
              <w:rPr>
                <w:rFonts w:ascii="Times New Roman" w:hAnsi="Times New Roman"/>
                <w:iCs/>
                <w:sz w:val="22"/>
                <w:szCs w:val="22"/>
              </w:rPr>
            </w:pPr>
            <w:r w:rsidRPr="00C5258A">
              <w:rPr>
                <w:rFonts w:ascii="Times New Roman" w:hAnsi="Times New Roman"/>
                <w:iCs/>
                <w:sz w:val="22"/>
                <w:szCs w:val="22"/>
              </w:rPr>
              <w:t>Постоянно при наличии оснований, предусмотренных статьей 49 Федерального закона от 31.07.2020 г.               № 248-ФЗ «О государственном контроле (надзоре) и муниципальном контроле в Российской Федерации».</w:t>
            </w:r>
          </w:p>
          <w:p w:rsidR="00C5258A" w:rsidRDefault="00C5258A" w:rsidP="00B27724">
            <w:pPr>
              <w:pStyle w:val="ConsPlusNormal"/>
              <w:ind w:firstLine="0"/>
              <w:rPr>
                <w:rFonts w:ascii="Times New Roman" w:hAnsi="Times New Roman"/>
                <w:sz w:val="22"/>
                <w:szCs w:val="22"/>
              </w:rPr>
            </w:pPr>
            <w:r w:rsidRPr="00C5258A">
              <w:rPr>
                <w:rFonts w:ascii="Times New Roman" w:hAnsi="Times New Roman"/>
                <w:sz w:val="22"/>
                <w:szCs w:val="22"/>
              </w:rPr>
              <w:t>Предостережение объявляется не позднее 30 дней со дня получения сведений о готовящихся нарушениях обязательных требований или признаках нарушений обязательных требований.</w:t>
            </w:r>
          </w:p>
          <w:p w:rsidR="002348AD" w:rsidRPr="00C5258A" w:rsidRDefault="002348AD" w:rsidP="00B27724">
            <w:pPr>
              <w:pStyle w:val="ConsPlusNormal"/>
              <w:ind w:firstLine="0"/>
              <w:rPr>
                <w:rFonts w:ascii="Times New Roman" w:hAnsi="Times New Roman"/>
                <w:iCs/>
                <w:sz w:val="22"/>
                <w:szCs w:val="22"/>
              </w:rPr>
            </w:pPr>
          </w:p>
        </w:tc>
        <w:tc>
          <w:tcPr>
            <w:tcW w:w="3260" w:type="dxa"/>
            <w:tcBorders>
              <w:top w:val="single" w:sz="4" w:space="0" w:color="000000"/>
              <w:left w:val="single" w:sz="4" w:space="0" w:color="000000"/>
              <w:bottom w:val="single" w:sz="4" w:space="0" w:color="auto"/>
              <w:right w:val="single" w:sz="4" w:space="0" w:color="auto"/>
            </w:tcBorders>
          </w:tcPr>
          <w:p w:rsidR="00C5258A" w:rsidRPr="00C5258A" w:rsidRDefault="00C5258A" w:rsidP="00B27724">
            <w:pPr>
              <w:tabs>
                <w:tab w:val="left" w:pos="1134"/>
              </w:tabs>
              <w:autoSpaceDE w:val="0"/>
              <w:autoSpaceDN w:val="0"/>
              <w:adjustRightInd w:val="0"/>
              <w:jc w:val="center"/>
              <w:rPr>
                <w:sz w:val="22"/>
                <w:szCs w:val="22"/>
              </w:rPr>
            </w:pPr>
            <w:r w:rsidRPr="00C5258A">
              <w:rPr>
                <w:sz w:val="22"/>
                <w:szCs w:val="22"/>
              </w:rPr>
              <w:t>Предостережение о недопустимости нарушения обязательных требований объявляется контролируемому лицу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оформляется в письменной форме или в форме электронного документа и направляется в адрес контролируемого лица.</w:t>
            </w:r>
          </w:p>
        </w:tc>
        <w:tc>
          <w:tcPr>
            <w:tcW w:w="1984" w:type="dxa"/>
            <w:tcBorders>
              <w:top w:val="single" w:sz="4" w:space="0" w:color="000000"/>
              <w:left w:val="single" w:sz="4" w:space="0" w:color="auto"/>
              <w:bottom w:val="single" w:sz="4" w:space="0" w:color="auto"/>
              <w:right w:val="single" w:sz="4" w:space="0" w:color="000000"/>
            </w:tcBorders>
          </w:tcPr>
          <w:p w:rsidR="00C5258A" w:rsidRPr="00C5258A" w:rsidRDefault="00C5258A" w:rsidP="00B27724">
            <w:pPr>
              <w:pStyle w:val="formattext"/>
              <w:spacing w:before="0" w:beforeAutospacing="0" w:after="0" w:afterAutospacing="0" w:line="168" w:lineRule="atLeast"/>
              <w:jc w:val="center"/>
              <w:textAlignment w:val="baseline"/>
              <w:rPr>
                <w:sz w:val="22"/>
                <w:szCs w:val="22"/>
              </w:rPr>
            </w:pPr>
            <w:r w:rsidRPr="00C5258A">
              <w:rPr>
                <w:sz w:val="22"/>
                <w:szCs w:val="22"/>
              </w:rPr>
              <w:t>лица, уполномоченные осуществлять муниципальный земельный контроль на сельских поселений муниципального образования Ейский район</w:t>
            </w:r>
          </w:p>
        </w:tc>
      </w:tr>
      <w:tr w:rsidR="00C5258A" w:rsidRPr="00E8636A" w:rsidTr="002348AD">
        <w:tc>
          <w:tcPr>
            <w:tcW w:w="426" w:type="dxa"/>
            <w:tcBorders>
              <w:left w:val="single" w:sz="4" w:space="0" w:color="000000"/>
              <w:right w:val="single" w:sz="4" w:space="0" w:color="auto"/>
            </w:tcBorders>
            <w:vAlign w:val="center"/>
          </w:tcPr>
          <w:p w:rsidR="00C5258A" w:rsidRPr="00C5258A" w:rsidRDefault="00C5258A" w:rsidP="00B27724">
            <w:pPr>
              <w:widowControl w:val="0"/>
              <w:jc w:val="center"/>
              <w:rPr>
                <w:iCs/>
                <w:sz w:val="22"/>
                <w:szCs w:val="22"/>
              </w:rPr>
            </w:pPr>
            <w:r w:rsidRPr="00C5258A">
              <w:rPr>
                <w:iCs/>
                <w:sz w:val="22"/>
                <w:szCs w:val="22"/>
              </w:rPr>
              <w:t>4.</w:t>
            </w:r>
          </w:p>
        </w:tc>
        <w:tc>
          <w:tcPr>
            <w:tcW w:w="2126" w:type="dxa"/>
            <w:tcBorders>
              <w:top w:val="single" w:sz="4" w:space="0" w:color="auto"/>
              <w:left w:val="single" w:sz="4" w:space="0" w:color="auto"/>
              <w:bottom w:val="single" w:sz="4" w:space="0" w:color="auto"/>
              <w:right w:val="single" w:sz="4" w:space="0" w:color="auto"/>
            </w:tcBorders>
            <w:vAlign w:val="center"/>
          </w:tcPr>
          <w:p w:rsidR="00C5258A" w:rsidRPr="00C5258A" w:rsidRDefault="00C5258A" w:rsidP="00B27724">
            <w:pPr>
              <w:tabs>
                <w:tab w:val="left" w:pos="1134"/>
              </w:tabs>
              <w:autoSpaceDE w:val="0"/>
              <w:autoSpaceDN w:val="0"/>
              <w:adjustRightInd w:val="0"/>
              <w:rPr>
                <w:iCs/>
                <w:sz w:val="22"/>
                <w:szCs w:val="22"/>
              </w:rPr>
            </w:pPr>
            <w:r w:rsidRPr="00C5258A">
              <w:rPr>
                <w:iCs/>
                <w:sz w:val="22"/>
                <w:szCs w:val="22"/>
              </w:rPr>
              <w:t>Консультирование контролируемых лиц и их представителей осуществляется по вопросам, связанным с организацией и осуществлением муниципального земельного контроля:</w:t>
            </w:r>
          </w:p>
          <w:p w:rsidR="00C5258A" w:rsidRPr="00C5258A" w:rsidRDefault="00C5258A" w:rsidP="00B27724">
            <w:pPr>
              <w:tabs>
                <w:tab w:val="left" w:pos="1134"/>
              </w:tabs>
              <w:autoSpaceDE w:val="0"/>
              <w:autoSpaceDN w:val="0"/>
              <w:adjustRightInd w:val="0"/>
              <w:rPr>
                <w:iCs/>
                <w:sz w:val="22"/>
                <w:szCs w:val="22"/>
              </w:rPr>
            </w:pPr>
            <w:r w:rsidRPr="00C5258A">
              <w:rPr>
                <w:iCs/>
                <w:sz w:val="22"/>
                <w:szCs w:val="22"/>
              </w:rPr>
              <w:t>1) порядка проведения контрольных мероприятий;</w:t>
            </w:r>
          </w:p>
          <w:p w:rsidR="00C5258A" w:rsidRPr="00C5258A" w:rsidRDefault="00C5258A" w:rsidP="00B27724">
            <w:pPr>
              <w:tabs>
                <w:tab w:val="left" w:pos="1134"/>
              </w:tabs>
              <w:autoSpaceDE w:val="0"/>
              <w:autoSpaceDN w:val="0"/>
              <w:adjustRightInd w:val="0"/>
              <w:rPr>
                <w:iCs/>
                <w:sz w:val="22"/>
                <w:szCs w:val="22"/>
              </w:rPr>
            </w:pPr>
            <w:r w:rsidRPr="00C5258A">
              <w:rPr>
                <w:iCs/>
                <w:sz w:val="22"/>
                <w:szCs w:val="22"/>
              </w:rPr>
              <w:t>2) периодичности проведения контрольных мероприятий;</w:t>
            </w:r>
          </w:p>
          <w:p w:rsidR="00C5258A" w:rsidRPr="00C5258A" w:rsidRDefault="00C5258A" w:rsidP="00B27724">
            <w:pPr>
              <w:tabs>
                <w:tab w:val="left" w:pos="1134"/>
              </w:tabs>
              <w:autoSpaceDE w:val="0"/>
              <w:autoSpaceDN w:val="0"/>
              <w:adjustRightInd w:val="0"/>
              <w:rPr>
                <w:iCs/>
                <w:sz w:val="22"/>
                <w:szCs w:val="22"/>
              </w:rPr>
            </w:pPr>
            <w:r w:rsidRPr="00C5258A">
              <w:rPr>
                <w:iCs/>
                <w:sz w:val="22"/>
                <w:szCs w:val="22"/>
              </w:rPr>
              <w:t>3) порядка принятия решений по итогам контрольных мероприятий;</w:t>
            </w:r>
          </w:p>
          <w:p w:rsidR="002348AD" w:rsidRPr="00C5258A" w:rsidRDefault="00C5258A" w:rsidP="00B27724">
            <w:pPr>
              <w:tabs>
                <w:tab w:val="left" w:pos="1134"/>
              </w:tabs>
              <w:autoSpaceDE w:val="0"/>
              <w:autoSpaceDN w:val="0"/>
              <w:adjustRightInd w:val="0"/>
              <w:rPr>
                <w:iCs/>
                <w:sz w:val="22"/>
                <w:szCs w:val="22"/>
              </w:rPr>
            </w:pPr>
            <w:r w:rsidRPr="00C5258A">
              <w:rPr>
                <w:iCs/>
                <w:sz w:val="22"/>
                <w:szCs w:val="22"/>
              </w:rPr>
              <w:t>4) порядка обжалования решений Контрольного органа.</w:t>
            </w:r>
          </w:p>
        </w:tc>
        <w:tc>
          <w:tcPr>
            <w:tcW w:w="1843" w:type="dxa"/>
            <w:tcBorders>
              <w:top w:val="single" w:sz="4" w:space="0" w:color="auto"/>
              <w:left w:val="single" w:sz="4" w:space="0" w:color="auto"/>
              <w:bottom w:val="single" w:sz="4" w:space="0" w:color="auto"/>
              <w:right w:val="single" w:sz="4" w:space="0" w:color="auto"/>
            </w:tcBorders>
            <w:vAlign w:val="center"/>
          </w:tcPr>
          <w:p w:rsidR="00C5258A" w:rsidRPr="00C5258A" w:rsidRDefault="00C5258A" w:rsidP="00B27724">
            <w:pPr>
              <w:pStyle w:val="ConsPlusNormal"/>
              <w:ind w:firstLine="0"/>
              <w:rPr>
                <w:rFonts w:ascii="Times New Roman" w:hAnsi="Times New Roman"/>
                <w:iCs/>
                <w:sz w:val="22"/>
                <w:szCs w:val="22"/>
              </w:rPr>
            </w:pPr>
            <w:r w:rsidRPr="00C5258A">
              <w:rPr>
                <w:rFonts w:ascii="Times New Roman" w:hAnsi="Times New Roman"/>
                <w:iCs/>
                <w:sz w:val="22"/>
                <w:szCs w:val="22"/>
              </w:rPr>
              <w:t>По мере обращения подконтрольных субъектов</w:t>
            </w:r>
          </w:p>
        </w:tc>
        <w:tc>
          <w:tcPr>
            <w:tcW w:w="3260" w:type="dxa"/>
            <w:tcBorders>
              <w:top w:val="single" w:sz="4" w:space="0" w:color="auto"/>
              <w:left w:val="single" w:sz="4" w:space="0" w:color="auto"/>
              <w:bottom w:val="single" w:sz="4" w:space="0" w:color="auto"/>
              <w:right w:val="single" w:sz="4" w:space="0" w:color="auto"/>
            </w:tcBorders>
          </w:tcPr>
          <w:p w:rsidR="00C5258A" w:rsidRPr="00C5258A" w:rsidRDefault="00C5258A" w:rsidP="00B27724">
            <w:pPr>
              <w:pStyle w:val="formattext"/>
              <w:spacing w:before="0" w:beforeAutospacing="0" w:after="0" w:afterAutospacing="0" w:line="168" w:lineRule="atLeast"/>
              <w:jc w:val="center"/>
              <w:textAlignment w:val="baseline"/>
              <w:rPr>
                <w:sz w:val="22"/>
                <w:szCs w:val="22"/>
              </w:rPr>
            </w:pPr>
            <w:r w:rsidRPr="00C5258A">
              <w:rPr>
                <w:sz w:val="22"/>
                <w:szCs w:val="22"/>
              </w:rPr>
              <w:t>1) по телефону 8(86132) 33433,</w:t>
            </w:r>
          </w:p>
          <w:p w:rsidR="00C5258A" w:rsidRPr="00C5258A" w:rsidRDefault="00C5258A" w:rsidP="00B27724">
            <w:pPr>
              <w:autoSpaceDE w:val="0"/>
              <w:autoSpaceDN w:val="0"/>
              <w:adjustRightInd w:val="0"/>
              <w:contextualSpacing/>
              <w:jc w:val="center"/>
              <w:rPr>
                <w:sz w:val="22"/>
                <w:szCs w:val="22"/>
              </w:rPr>
            </w:pPr>
            <w:r w:rsidRPr="00C5258A">
              <w:rPr>
                <w:sz w:val="22"/>
                <w:szCs w:val="22"/>
              </w:rPr>
              <w:t xml:space="preserve">2) при непосредственном обращении индивидуальных предпринимателей, юридических лиц, граждан, их законных представителей в отдел земельных отношений по адресу: г. Ейск, </w:t>
            </w:r>
          </w:p>
          <w:p w:rsidR="00C5258A" w:rsidRPr="00C5258A" w:rsidRDefault="00C5258A" w:rsidP="00B27724">
            <w:pPr>
              <w:autoSpaceDE w:val="0"/>
              <w:autoSpaceDN w:val="0"/>
              <w:adjustRightInd w:val="0"/>
              <w:contextualSpacing/>
              <w:jc w:val="center"/>
              <w:rPr>
                <w:sz w:val="22"/>
                <w:szCs w:val="22"/>
              </w:rPr>
            </w:pPr>
            <w:r w:rsidRPr="00C5258A">
              <w:rPr>
                <w:sz w:val="22"/>
                <w:szCs w:val="22"/>
              </w:rPr>
              <w:t>ул. Коммунаров, 4.</w:t>
            </w:r>
          </w:p>
          <w:p w:rsidR="00C5258A" w:rsidRPr="00C5258A" w:rsidRDefault="00C5258A" w:rsidP="00B27724">
            <w:pPr>
              <w:autoSpaceDE w:val="0"/>
              <w:autoSpaceDN w:val="0"/>
              <w:adjustRightInd w:val="0"/>
              <w:contextualSpacing/>
              <w:jc w:val="center"/>
              <w:rPr>
                <w:sz w:val="22"/>
                <w:szCs w:val="22"/>
              </w:rPr>
            </w:pPr>
            <w:r w:rsidRPr="00C5258A">
              <w:rPr>
                <w:sz w:val="22"/>
                <w:szCs w:val="22"/>
              </w:rPr>
              <w:t>График работы отдела:</w:t>
            </w:r>
          </w:p>
          <w:p w:rsidR="00C5258A" w:rsidRPr="00C5258A" w:rsidRDefault="00C5258A" w:rsidP="00B27724">
            <w:pPr>
              <w:autoSpaceDE w:val="0"/>
              <w:autoSpaceDN w:val="0"/>
              <w:adjustRightInd w:val="0"/>
              <w:contextualSpacing/>
              <w:jc w:val="center"/>
              <w:rPr>
                <w:sz w:val="22"/>
                <w:szCs w:val="22"/>
              </w:rPr>
            </w:pPr>
            <w:r w:rsidRPr="00C5258A">
              <w:rPr>
                <w:sz w:val="22"/>
                <w:szCs w:val="22"/>
              </w:rPr>
              <w:t>понедельник-пятница</w:t>
            </w:r>
          </w:p>
          <w:p w:rsidR="00C5258A" w:rsidRPr="00C5258A" w:rsidRDefault="00C5258A" w:rsidP="00B27724">
            <w:pPr>
              <w:autoSpaceDE w:val="0"/>
              <w:autoSpaceDN w:val="0"/>
              <w:adjustRightInd w:val="0"/>
              <w:contextualSpacing/>
              <w:jc w:val="center"/>
              <w:rPr>
                <w:sz w:val="22"/>
                <w:szCs w:val="22"/>
              </w:rPr>
            </w:pPr>
            <w:r w:rsidRPr="00C5258A">
              <w:rPr>
                <w:sz w:val="22"/>
                <w:szCs w:val="22"/>
              </w:rPr>
              <w:t xml:space="preserve"> с 9.00 до 18.00. </w:t>
            </w:r>
          </w:p>
          <w:p w:rsidR="00C5258A" w:rsidRPr="00C5258A" w:rsidRDefault="00C5258A" w:rsidP="00B27724">
            <w:pPr>
              <w:autoSpaceDE w:val="0"/>
              <w:autoSpaceDN w:val="0"/>
              <w:adjustRightInd w:val="0"/>
              <w:contextualSpacing/>
              <w:jc w:val="center"/>
              <w:rPr>
                <w:sz w:val="22"/>
                <w:szCs w:val="22"/>
              </w:rPr>
            </w:pPr>
            <w:r w:rsidRPr="00C5258A">
              <w:rPr>
                <w:sz w:val="22"/>
                <w:szCs w:val="22"/>
              </w:rPr>
              <w:t>3) в письменном виде;</w:t>
            </w:r>
          </w:p>
          <w:p w:rsidR="00C5258A" w:rsidRPr="00C5258A" w:rsidRDefault="00C5258A" w:rsidP="00B27724">
            <w:pPr>
              <w:autoSpaceDE w:val="0"/>
              <w:autoSpaceDN w:val="0"/>
              <w:adjustRightInd w:val="0"/>
              <w:contextualSpacing/>
              <w:jc w:val="center"/>
              <w:rPr>
                <w:sz w:val="22"/>
                <w:szCs w:val="22"/>
              </w:rPr>
            </w:pPr>
            <w:r w:rsidRPr="00C5258A">
              <w:rPr>
                <w:sz w:val="22"/>
                <w:szCs w:val="22"/>
              </w:rPr>
              <w:t>4) в ходе проведения профилактического мероприятия, контрольного (надзорного) мероприятия.</w:t>
            </w:r>
          </w:p>
          <w:p w:rsidR="00C5258A" w:rsidRPr="00C5258A" w:rsidRDefault="00C5258A" w:rsidP="00B27724">
            <w:pPr>
              <w:autoSpaceDE w:val="0"/>
              <w:autoSpaceDN w:val="0"/>
              <w:adjustRightInd w:val="0"/>
              <w:contextualSpacing/>
              <w:jc w:val="center"/>
              <w:rPr>
                <w:sz w:val="22"/>
                <w:szCs w:val="22"/>
              </w:rPr>
            </w:pPr>
          </w:p>
          <w:p w:rsidR="00C5258A" w:rsidRPr="00C5258A" w:rsidRDefault="00C5258A" w:rsidP="00B27724">
            <w:pPr>
              <w:pStyle w:val="formattext"/>
              <w:spacing w:before="0" w:beforeAutospacing="0" w:after="0" w:afterAutospacing="0" w:line="168" w:lineRule="atLeast"/>
              <w:jc w:val="center"/>
              <w:textAlignment w:val="baseline"/>
              <w:rPr>
                <w:sz w:val="22"/>
                <w:szCs w:val="22"/>
              </w:rPr>
            </w:pPr>
          </w:p>
          <w:p w:rsidR="00C5258A" w:rsidRPr="00C5258A" w:rsidRDefault="00C5258A" w:rsidP="00B27724">
            <w:pPr>
              <w:pStyle w:val="formattext"/>
              <w:spacing w:before="0" w:beforeAutospacing="0" w:after="0" w:afterAutospacing="0" w:line="168" w:lineRule="atLeast"/>
              <w:jc w:val="center"/>
              <w:textAlignment w:val="baseline"/>
              <w:rPr>
                <w:sz w:val="22"/>
                <w:szCs w:val="22"/>
              </w:rPr>
            </w:pPr>
          </w:p>
          <w:p w:rsidR="00C5258A" w:rsidRPr="00C5258A" w:rsidRDefault="00C5258A" w:rsidP="00B27724">
            <w:pPr>
              <w:pStyle w:val="formattext"/>
              <w:spacing w:before="0" w:beforeAutospacing="0" w:after="0" w:afterAutospacing="0" w:line="168" w:lineRule="atLeast"/>
              <w:jc w:val="center"/>
              <w:textAlignment w:val="baseline"/>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C5258A" w:rsidRPr="00C5258A" w:rsidRDefault="00C5258A" w:rsidP="00B27724">
            <w:pPr>
              <w:pStyle w:val="formattext"/>
              <w:spacing w:before="0" w:beforeAutospacing="0" w:after="0" w:afterAutospacing="0" w:line="168" w:lineRule="atLeast"/>
              <w:jc w:val="center"/>
              <w:textAlignment w:val="baseline"/>
              <w:rPr>
                <w:sz w:val="22"/>
                <w:szCs w:val="22"/>
              </w:rPr>
            </w:pPr>
            <w:r w:rsidRPr="00C5258A">
              <w:rPr>
                <w:sz w:val="22"/>
                <w:szCs w:val="22"/>
              </w:rPr>
              <w:t>лица, уполномоченные осуществлять муниципальный земельный контроль на сельских поселений муниципального образования Ейский район</w:t>
            </w:r>
          </w:p>
        </w:tc>
      </w:tr>
      <w:tr w:rsidR="002348AD" w:rsidRPr="00E8636A" w:rsidTr="002348AD">
        <w:tc>
          <w:tcPr>
            <w:tcW w:w="426" w:type="dxa"/>
            <w:tcBorders>
              <w:left w:val="single" w:sz="4" w:space="0" w:color="000000"/>
              <w:bottom w:val="single" w:sz="4" w:space="0" w:color="000000"/>
              <w:right w:val="single" w:sz="4" w:space="0" w:color="auto"/>
            </w:tcBorders>
            <w:vAlign w:val="center"/>
          </w:tcPr>
          <w:p w:rsidR="002348AD" w:rsidRPr="00C5258A" w:rsidRDefault="002348AD" w:rsidP="00B27724">
            <w:pPr>
              <w:widowControl w:val="0"/>
              <w:jc w:val="center"/>
              <w:rPr>
                <w:iCs/>
                <w:sz w:val="22"/>
                <w:szCs w:val="22"/>
              </w:rPr>
            </w:pPr>
            <w:r>
              <w:rPr>
                <w:iCs/>
                <w:sz w:val="22"/>
                <w:szCs w:val="22"/>
              </w:rPr>
              <w:lastRenderedPageBreak/>
              <w:t>5.</w:t>
            </w:r>
          </w:p>
        </w:tc>
        <w:tc>
          <w:tcPr>
            <w:tcW w:w="2126" w:type="dxa"/>
            <w:tcBorders>
              <w:top w:val="single" w:sz="4" w:space="0" w:color="auto"/>
              <w:left w:val="single" w:sz="4" w:space="0" w:color="auto"/>
              <w:bottom w:val="single" w:sz="4" w:space="0" w:color="auto"/>
              <w:right w:val="single" w:sz="4" w:space="0" w:color="auto"/>
            </w:tcBorders>
            <w:vAlign w:val="center"/>
          </w:tcPr>
          <w:p w:rsidR="002348AD" w:rsidRPr="00C5258A" w:rsidRDefault="002348AD" w:rsidP="00B27724">
            <w:pPr>
              <w:tabs>
                <w:tab w:val="left" w:pos="1134"/>
              </w:tabs>
              <w:autoSpaceDE w:val="0"/>
              <w:autoSpaceDN w:val="0"/>
              <w:adjustRightInd w:val="0"/>
              <w:rPr>
                <w:iCs/>
                <w:sz w:val="22"/>
                <w:szCs w:val="22"/>
              </w:rPr>
            </w:pPr>
            <w:r>
              <w:rPr>
                <w:iCs/>
                <w:sz w:val="22"/>
                <w:szCs w:val="22"/>
              </w:rPr>
              <w:t>Профилактический визит</w:t>
            </w:r>
          </w:p>
        </w:tc>
        <w:tc>
          <w:tcPr>
            <w:tcW w:w="1843" w:type="dxa"/>
            <w:tcBorders>
              <w:top w:val="single" w:sz="4" w:space="0" w:color="auto"/>
              <w:left w:val="single" w:sz="4" w:space="0" w:color="auto"/>
              <w:bottom w:val="single" w:sz="4" w:space="0" w:color="auto"/>
              <w:right w:val="single" w:sz="4" w:space="0" w:color="auto"/>
            </w:tcBorders>
            <w:vAlign w:val="center"/>
          </w:tcPr>
          <w:p w:rsidR="002348AD" w:rsidRPr="00C5258A" w:rsidRDefault="002348AD" w:rsidP="002348AD">
            <w:pPr>
              <w:pStyle w:val="ConsPlusNormal"/>
              <w:ind w:firstLine="0"/>
              <w:jc w:val="center"/>
              <w:rPr>
                <w:rFonts w:ascii="Times New Roman" w:hAnsi="Times New Roman"/>
                <w:iCs/>
                <w:sz w:val="22"/>
                <w:szCs w:val="22"/>
              </w:rPr>
            </w:pPr>
            <w:r>
              <w:rPr>
                <w:rFonts w:ascii="Times New Roman" w:hAnsi="Times New Roman"/>
                <w:iCs/>
                <w:sz w:val="22"/>
                <w:szCs w:val="22"/>
              </w:rPr>
              <w:t>постоянно</w:t>
            </w:r>
          </w:p>
        </w:tc>
        <w:tc>
          <w:tcPr>
            <w:tcW w:w="3260" w:type="dxa"/>
            <w:tcBorders>
              <w:top w:val="single" w:sz="4" w:space="0" w:color="auto"/>
              <w:left w:val="single" w:sz="4" w:space="0" w:color="auto"/>
              <w:bottom w:val="single" w:sz="4" w:space="0" w:color="auto"/>
              <w:right w:val="single" w:sz="4" w:space="0" w:color="auto"/>
            </w:tcBorders>
          </w:tcPr>
          <w:p w:rsidR="002348AD" w:rsidRDefault="00304C7B" w:rsidP="00B27724">
            <w:pPr>
              <w:pStyle w:val="formattext"/>
              <w:spacing w:before="0" w:beforeAutospacing="0" w:after="0" w:afterAutospacing="0" w:line="168" w:lineRule="atLeast"/>
              <w:jc w:val="center"/>
              <w:textAlignment w:val="baseline"/>
              <w:rPr>
                <w:sz w:val="22"/>
                <w:szCs w:val="22"/>
              </w:rPr>
            </w:pPr>
            <w:r w:rsidRPr="00304C7B">
              <w:rPr>
                <w:sz w:val="22"/>
                <w:szCs w:val="22"/>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304C7B" w:rsidRPr="00C5258A" w:rsidRDefault="00304C7B" w:rsidP="00B27724">
            <w:pPr>
              <w:pStyle w:val="formattext"/>
              <w:spacing w:before="0" w:beforeAutospacing="0" w:after="0" w:afterAutospacing="0" w:line="168" w:lineRule="atLeast"/>
              <w:jc w:val="center"/>
              <w:textAlignment w:val="baseline"/>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2348AD" w:rsidRPr="00C5258A" w:rsidRDefault="002348AD" w:rsidP="00B27724">
            <w:pPr>
              <w:pStyle w:val="formattext"/>
              <w:spacing w:before="0" w:beforeAutospacing="0" w:after="0" w:afterAutospacing="0" w:line="168" w:lineRule="atLeast"/>
              <w:jc w:val="center"/>
              <w:textAlignment w:val="baseline"/>
              <w:rPr>
                <w:sz w:val="22"/>
                <w:szCs w:val="22"/>
              </w:rPr>
            </w:pPr>
            <w:r w:rsidRPr="002348AD">
              <w:rPr>
                <w:sz w:val="22"/>
                <w:szCs w:val="22"/>
              </w:rPr>
              <w:t>лица, уполномоченные осуществлять муниципальный земельный контроль на сельских поселений муниципального образования Ейский район</w:t>
            </w:r>
          </w:p>
        </w:tc>
      </w:tr>
    </w:tbl>
    <w:p w:rsidR="00C5258A" w:rsidRPr="00E8636A" w:rsidRDefault="00C5258A" w:rsidP="00C5258A">
      <w:pPr>
        <w:widowControl w:val="0"/>
        <w:autoSpaceDE w:val="0"/>
        <w:autoSpaceDN w:val="0"/>
        <w:adjustRightInd w:val="0"/>
        <w:ind w:firstLine="709"/>
        <w:rPr>
          <w:szCs w:val="28"/>
          <w:highlight w:val="yellow"/>
        </w:rPr>
      </w:pP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Консультирование контролируемых лиц осуществляется должностным лицом, уполномоченным осуществлять муниципальный земельный контроль по телефону, либо в ходе проведения профилактических мероприятий, контрольных мероприятий и не должно превышать 10 минут.</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Устные разъяснения осуществляются по следующим вопросам:</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а) местонахождение, контактные телефоны, адрес официального сайта администрации муниципального образования Ейский район в сети «Интернет» и адреса электронной почты;</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б) график работы отдела муниципального контроля, время приема посетителей;</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в) номера кабинетов, где проводятся прием и информирование посетителей по вопросам осуществления муниципального контроля;</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г) перечень нормативных правовых актов, регулирующих осуществление муниципального контроля;</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д) перечень актов, содержащих обязательные требования.</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Письменное консультирование контролируемых лиц и их представителей осуществляется по следующим вопросам:</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1) порядка проведения контрольных мероприятий;</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2) периодичности проведения контрольных мероприятий;</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3) порядка принятия решений по итогам контрольных мероприятий;</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4) порядок обжалования решений Контрольного органа;</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5) основание отнесения объекта, принадлежащего или используемого контролируемым лицом, к категории риска;</w:t>
      </w:r>
    </w:p>
    <w:p w:rsidR="00C5258A" w:rsidRPr="00C5258A" w:rsidRDefault="00C5258A" w:rsidP="00C5258A">
      <w:pPr>
        <w:widowControl w:val="0"/>
        <w:autoSpaceDE w:val="0"/>
        <w:autoSpaceDN w:val="0"/>
        <w:adjustRightInd w:val="0"/>
        <w:ind w:firstLine="709"/>
        <w:jc w:val="both"/>
        <w:rPr>
          <w:sz w:val="28"/>
          <w:szCs w:val="28"/>
        </w:rPr>
      </w:pPr>
      <w:r w:rsidRPr="00C5258A">
        <w:rPr>
          <w:sz w:val="28"/>
          <w:szCs w:val="28"/>
        </w:rPr>
        <w:t xml:space="preserve">6) наличие запланированных контрольных мероприятий в отношении объекта контроля, принадлежащего или используемого контролируемым </w:t>
      </w:r>
      <w:r w:rsidRPr="00C5258A">
        <w:rPr>
          <w:sz w:val="28"/>
          <w:szCs w:val="28"/>
        </w:rPr>
        <w:lastRenderedPageBreak/>
        <w:t>лицом.</w:t>
      </w:r>
    </w:p>
    <w:p w:rsidR="00C5258A" w:rsidRPr="00C5258A" w:rsidRDefault="00C5258A" w:rsidP="00C5258A">
      <w:pPr>
        <w:widowControl w:val="0"/>
        <w:autoSpaceDE w:val="0"/>
        <w:autoSpaceDN w:val="0"/>
        <w:adjustRightInd w:val="0"/>
        <w:ind w:firstLine="709"/>
        <w:contextualSpacing/>
        <w:jc w:val="both"/>
        <w:rPr>
          <w:sz w:val="28"/>
          <w:szCs w:val="28"/>
        </w:rPr>
      </w:pPr>
    </w:p>
    <w:p w:rsidR="00C5258A" w:rsidRPr="00C5258A" w:rsidRDefault="00C5258A" w:rsidP="00C5258A">
      <w:pPr>
        <w:widowControl w:val="0"/>
        <w:autoSpaceDE w:val="0"/>
        <w:autoSpaceDN w:val="0"/>
        <w:adjustRightInd w:val="0"/>
        <w:ind w:firstLine="709"/>
        <w:contextualSpacing/>
        <w:jc w:val="both"/>
        <w:rPr>
          <w:sz w:val="28"/>
          <w:szCs w:val="28"/>
        </w:rPr>
      </w:pPr>
      <w:bookmarkStart w:id="0" w:name="_GoBack"/>
      <w:bookmarkEnd w:id="0"/>
    </w:p>
    <w:p w:rsidR="00C5258A" w:rsidRPr="00C5258A" w:rsidRDefault="00C5258A" w:rsidP="00C5258A">
      <w:pPr>
        <w:autoSpaceDE w:val="0"/>
        <w:autoSpaceDN w:val="0"/>
        <w:adjustRightInd w:val="0"/>
        <w:ind w:firstLine="709"/>
        <w:contextualSpacing/>
        <w:jc w:val="both"/>
        <w:outlineLvl w:val="0"/>
        <w:rPr>
          <w:b/>
          <w:bCs/>
          <w:sz w:val="28"/>
          <w:szCs w:val="28"/>
        </w:rPr>
      </w:pPr>
      <w:r w:rsidRPr="00C5258A">
        <w:rPr>
          <w:b/>
          <w:bCs/>
          <w:sz w:val="28"/>
          <w:szCs w:val="28"/>
        </w:rPr>
        <w:t xml:space="preserve">Раздел </w:t>
      </w:r>
      <w:r w:rsidRPr="00C5258A">
        <w:rPr>
          <w:b/>
          <w:bCs/>
          <w:sz w:val="28"/>
          <w:szCs w:val="28"/>
          <w:lang w:val="en-US"/>
        </w:rPr>
        <w:t>IV</w:t>
      </w:r>
      <w:r w:rsidRPr="00C5258A">
        <w:rPr>
          <w:b/>
          <w:bCs/>
          <w:sz w:val="28"/>
          <w:szCs w:val="28"/>
        </w:rPr>
        <w:t>. Показатели результативности и эффективности программы профилактики рисков причинения вреда</w:t>
      </w:r>
    </w:p>
    <w:p w:rsidR="00C5258A" w:rsidRPr="00C5258A" w:rsidRDefault="00C5258A" w:rsidP="00C5258A">
      <w:pPr>
        <w:autoSpaceDE w:val="0"/>
        <w:autoSpaceDN w:val="0"/>
        <w:adjustRightInd w:val="0"/>
        <w:contextualSpacing/>
        <w:jc w:val="both"/>
        <w:rPr>
          <w:sz w:val="28"/>
          <w:szCs w:val="28"/>
        </w:rPr>
      </w:pPr>
    </w:p>
    <w:p w:rsidR="00C5258A" w:rsidRPr="00C5258A" w:rsidRDefault="00C5258A" w:rsidP="00C5258A">
      <w:pPr>
        <w:autoSpaceDE w:val="0"/>
        <w:autoSpaceDN w:val="0"/>
        <w:adjustRightInd w:val="0"/>
        <w:contextualSpacing/>
        <w:jc w:val="both"/>
        <w:rPr>
          <w:sz w:val="28"/>
          <w:szCs w:val="28"/>
        </w:rPr>
      </w:pPr>
    </w:p>
    <w:p w:rsidR="00C5258A" w:rsidRPr="00C5258A" w:rsidRDefault="00C5258A" w:rsidP="00C5258A">
      <w:pPr>
        <w:autoSpaceDE w:val="0"/>
        <w:autoSpaceDN w:val="0"/>
        <w:adjustRightInd w:val="0"/>
        <w:ind w:firstLine="709"/>
        <w:contextualSpacing/>
        <w:jc w:val="both"/>
        <w:rPr>
          <w:sz w:val="28"/>
          <w:szCs w:val="28"/>
        </w:rPr>
      </w:pPr>
      <w:r w:rsidRPr="00C5258A">
        <w:rPr>
          <w:sz w:val="28"/>
          <w:szCs w:val="28"/>
        </w:rPr>
        <w:t>Для оценки результативности и эффективности Программы устанавливаются следующие показатели результативности и эффективности:</w:t>
      </w:r>
    </w:p>
    <w:p w:rsidR="00C5258A" w:rsidRPr="00C5258A" w:rsidRDefault="00C5258A" w:rsidP="00C5258A">
      <w:pPr>
        <w:autoSpaceDE w:val="0"/>
        <w:autoSpaceDN w:val="0"/>
        <w:adjustRightInd w:val="0"/>
        <w:ind w:firstLine="709"/>
        <w:contextualSpacing/>
        <w:jc w:val="both"/>
        <w:rPr>
          <w:sz w:val="28"/>
          <w:szCs w:val="28"/>
        </w:rPr>
      </w:pPr>
      <w:r w:rsidRPr="00C5258A">
        <w:rPr>
          <w:sz w:val="28"/>
          <w:szCs w:val="28"/>
        </w:rPr>
        <w:t>- снижение рисков причин, факторов и условий, способствующих причинению или возможному причинению вреда (ущерба) охраняемым законом ценностям и нарушению обязательных требований, а также их возникновения;</w:t>
      </w:r>
    </w:p>
    <w:p w:rsidR="00C5258A" w:rsidRPr="00C5258A" w:rsidRDefault="00C5258A" w:rsidP="00C5258A">
      <w:pPr>
        <w:autoSpaceDE w:val="0"/>
        <w:autoSpaceDN w:val="0"/>
        <w:adjustRightInd w:val="0"/>
        <w:ind w:firstLine="709"/>
        <w:contextualSpacing/>
        <w:jc w:val="both"/>
        <w:rPr>
          <w:sz w:val="28"/>
          <w:szCs w:val="28"/>
        </w:rPr>
      </w:pPr>
      <w:r w:rsidRPr="00C5258A">
        <w:rPr>
          <w:sz w:val="28"/>
          <w:szCs w:val="28"/>
        </w:rPr>
        <w:t>- уменьшение количества нарушений контролируемыми лицами в отношении объектов земельных отношений обязательных требований, требований;</w:t>
      </w:r>
    </w:p>
    <w:p w:rsidR="00C5258A" w:rsidRPr="00C5258A" w:rsidRDefault="00C5258A" w:rsidP="00C5258A">
      <w:pPr>
        <w:autoSpaceDE w:val="0"/>
        <w:autoSpaceDN w:val="0"/>
        <w:adjustRightInd w:val="0"/>
        <w:ind w:firstLine="709"/>
        <w:contextualSpacing/>
        <w:jc w:val="both"/>
        <w:rPr>
          <w:sz w:val="28"/>
          <w:szCs w:val="28"/>
        </w:rPr>
      </w:pPr>
      <w:r w:rsidRPr="00C5258A">
        <w:rPr>
          <w:sz w:val="28"/>
          <w:szCs w:val="28"/>
        </w:rPr>
        <w:t>- обеспечение эффективной профилактической работы должностных лиц управления муниципальных ресурсов администрации муниципального образования Ейский район;</w:t>
      </w:r>
    </w:p>
    <w:p w:rsidR="00C5258A" w:rsidRPr="00C5258A" w:rsidRDefault="00C5258A" w:rsidP="00C5258A">
      <w:pPr>
        <w:autoSpaceDE w:val="0"/>
        <w:autoSpaceDN w:val="0"/>
        <w:adjustRightInd w:val="0"/>
        <w:ind w:firstLine="709"/>
        <w:contextualSpacing/>
        <w:jc w:val="both"/>
        <w:rPr>
          <w:sz w:val="28"/>
          <w:szCs w:val="28"/>
        </w:rPr>
      </w:pPr>
      <w:r w:rsidRPr="00C5258A">
        <w:rPr>
          <w:sz w:val="28"/>
          <w:szCs w:val="28"/>
        </w:rPr>
        <w:t>- повышение правосознания и правовой культуры контролируемых лиц.</w:t>
      </w:r>
    </w:p>
    <w:p w:rsidR="00C5258A" w:rsidRPr="00C5258A" w:rsidRDefault="00C5258A" w:rsidP="00C5258A">
      <w:pPr>
        <w:widowControl w:val="0"/>
        <w:autoSpaceDE w:val="0"/>
        <w:autoSpaceDN w:val="0"/>
        <w:adjustRightInd w:val="0"/>
        <w:contextualSpacing/>
        <w:jc w:val="both"/>
        <w:rPr>
          <w:sz w:val="28"/>
          <w:szCs w:val="28"/>
        </w:rPr>
      </w:pPr>
    </w:p>
    <w:p w:rsidR="00C5258A" w:rsidRPr="00C5258A" w:rsidRDefault="00C5258A" w:rsidP="00C5258A">
      <w:pPr>
        <w:widowControl w:val="0"/>
        <w:autoSpaceDE w:val="0"/>
        <w:autoSpaceDN w:val="0"/>
        <w:adjustRightInd w:val="0"/>
        <w:contextualSpacing/>
        <w:jc w:val="both"/>
        <w:rPr>
          <w:sz w:val="28"/>
          <w:szCs w:val="28"/>
          <w:highlight w:val="yellow"/>
        </w:rPr>
      </w:pPr>
    </w:p>
    <w:p w:rsidR="00C5258A" w:rsidRPr="00C5258A" w:rsidRDefault="00C5258A" w:rsidP="00C5258A">
      <w:pPr>
        <w:widowControl w:val="0"/>
        <w:autoSpaceDE w:val="0"/>
        <w:autoSpaceDN w:val="0"/>
        <w:adjustRightInd w:val="0"/>
        <w:contextualSpacing/>
        <w:jc w:val="both"/>
        <w:rPr>
          <w:sz w:val="28"/>
          <w:szCs w:val="28"/>
        </w:rPr>
      </w:pPr>
      <w:r w:rsidRPr="00C5258A">
        <w:rPr>
          <w:sz w:val="28"/>
          <w:szCs w:val="28"/>
        </w:rPr>
        <w:t>Начальник управления</w:t>
      </w:r>
    </w:p>
    <w:p w:rsidR="00C5258A" w:rsidRPr="00C5258A" w:rsidRDefault="00C5258A" w:rsidP="00C5258A">
      <w:pPr>
        <w:widowControl w:val="0"/>
        <w:autoSpaceDE w:val="0"/>
        <w:autoSpaceDN w:val="0"/>
        <w:adjustRightInd w:val="0"/>
        <w:contextualSpacing/>
        <w:jc w:val="both"/>
        <w:rPr>
          <w:sz w:val="28"/>
          <w:szCs w:val="28"/>
        </w:rPr>
      </w:pPr>
      <w:r w:rsidRPr="00C5258A">
        <w:rPr>
          <w:sz w:val="28"/>
          <w:szCs w:val="28"/>
        </w:rPr>
        <w:t>муниципальных ресурсов администрации</w:t>
      </w:r>
    </w:p>
    <w:p w:rsidR="00C5258A" w:rsidRPr="00C5258A" w:rsidRDefault="00C5258A" w:rsidP="00C5258A">
      <w:pPr>
        <w:widowControl w:val="0"/>
        <w:autoSpaceDE w:val="0"/>
        <w:autoSpaceDN w:val="0"/>
        <w:adjustRightInd w:val="0"/>
        <w:contextualSpacing/>
        <w:jc w:val="both"/>
        <w:rPr>
          <w:sz w:val="28"/>
          <w:szCs w:val="28"/>
        </w:rPr>
      </w:pPr>
      <w:r w:rsidRPr="00C5258A">
        <w:rPr>
          <w:sz w:val="28"/>
          <w:szCs w:val="28"/>
        </w:rPr>
        <w:t>муниципального образования Ейский район                               Н.В. Перевышина</w:t>
      </w:r>
    </w:p>
    <w:p w:rsidR="00671C94" w:rsidRDefault="00671C94" w:rsidP="004601FB">
      <w:pPr>
        <w:widowControl w:val="0"/>
        <w:ind w:firstLine="709"/>
        <w:jc w:val="center"/>
        <w:rPr>
          <w:sz w:val="28"/>
          <w:szCs w:val="28"/>
        </w:rPr>
      </w:pPr>
    </w:p>
    <w:sectPr w:rsidR="00671C94" w:rsidSect="00C5258A">
      <w:pgSz w:w="11901" w:h="16817"/>
      <w:pgMar w:top="851" w:right="741" w:bottom="851" w:left="1701"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7F7" w:rsidRDefault="00EF77F7">
      <w:r>
        <w:separator/>
      </w:r>
    </w:p>
  </w:endnote>
  <w:endnote w:type="continuationSeparator" w:id="0">
    <w:p w:rsidR="00EF77F7" w:rsidRDefault="00EF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7F7" w:rsidRDefault="00EF77F7">
      <w:r>
        <w:separator/>
      </w:r>
    </w:p>
  </w:footnote>
  <w:footnote w:type="continuationSeparator" w:id="0">
    <w:p w:rsidR="00EF77F7" w:rsidRDefault="00EF77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12C28"/>
    <w:multiLevelType w:val="hybridMultilevel"/>
    <w:tmpl w:val="B072950E"/>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7CA351E"/>
    <w:multiLevelType w:val="multilevel"/>
    <w:tmpl w:val="567685A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5D96F73"/>
    <w:multiLevelType w:val="hybridMultilevel"/>
    <w:tmpl w:val="B704CC72"/>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E7833A6"/>
    <w:multiLevelType w:val="multilevel"/>
    <w:tmpl w:val="431E472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C6B"/>
    <w:rsid w:val="000225E1"/>
    <w:rsid w:val="0003277C"/>
    <w:rsid w:val="0005402B"/>
    <w:rsid w:val="0005414B"/>
    <w:rsid w:val="000542F0"/>
    <w:rsid w:val="000756CF"/>
    <w:rsid w:val="0008089F"/>
    <w:rsid w:val="0008632A"/>
    <w:rsid w:val="0009587D"/>
    <w:rsid w:val="000C23BC"/>
    <w:rsid w:val="000C5D36"/>
    <w:rsid w:val="000F5214"/>
    <w:rsid w:val="001054CA"/>
    <w:rsid w:val="00133EA6"/>
    <w:rsid w:val="001356DE"/>
    <w:rsid w:val="0014146C"/>
    <w:rsid w:val="0014558B"/>
    <w:rsid w:val="00160567"/>
    <w:rsid w:val="00163757"/>
    <w:rsid w:val="00167BB1"/>
    <w:rsid w:val="00173DBB"/>
    <w:rsid w:val="00180320"/>
    <w:rsid w:val="00191DA2"/>
    <w:rsid w:val="001B3E51"/>
    <w:rsid w:val="001B43B3"/>
    <w:rsid w:val="001E3ECF"/>
    <w:rsid w:val="001F11A2"/>
    <w:rsid w:val="002012C8"/>
    <w:rsid w:val="00222689"/>
    <w:rsid w:val="00230985"/>
    <w:rsid w:val="002348AD"/>
    <w:rsid w:val="00244BD5"/>
    <w:rsid w:val="002666BF"/>
    <w:rsid w:val="002748C5"/>
    <w:rsid w:val="002A0B93"/>
    <w:rsid w:val="002A36EF"/>
    <w:rsid w:val="002C0540"/>
    <w:rsid w:val="002D5E47"/>
    <w:rsid w:val="002D733B"/>
    <w:rsid w:val="002E6122"/>
    <w:rsid w:val="002F174F"/>
    <w:rsid w:val="002F1788"/>
    <w:rsid w:val="002F36E0"/>
    <w:rsid w:val="002F3D8F"/>
    <w:rsid w:val="002F59CE"/>
    <w:rsid w:val="002F6001"/>
    <w:rsid w:val="00304C7B"/>
    <w:rsid w:val="0031126D"/>
    <w:rsid w:val="00330704"/>
    <w:rsid w:val="00355686"/>
    <w:rsid w:val="00355F46"/>
    <w:rsid w:val="00366D25"/>
    <w:rsid w:val="00373C1F"/>
    <w:rsid w:val="00382079"/>
    <w:rsid w:val="003822B6"/>
    <w:rsid w:val="00392866"/>
    <w:rsid w:val="003953AC"/>
    <w:rsid w:val="003968AD"/>
    <w:rsid w:val="003A1CBD"/>
    <w:rsid w:val="003B075D"/>
    <w:rsid w:val="003B6523"/>
    <w:rsid w:val="003B7037"/>
    <w:rsid w:val="003C1476"/>
    <w:rsid w:val="003C39A7"/>
    <w:rsid w:val="003C4D60"/>
    <w:rsid w:val="003E4C7D"/>
    <w:rsid w:val="00412859"/>
    <w:rsid w:val="00414827"/>
    <w:rsid w:val="00414F52"/>
    <w:rsid w:val="00417100"/>
    <w:rsid w:val="00423040"/>
    <w:rsid w:val="00440759"/>
    <w:rsid w:val="00447C7C"/>
    <w:rsid w:val="004601FB"/>
    <w:rsid w:val="00466A80"/>
    <w:rsid w:val="00466EE0"/>
    <w:rsid w:val="004675E5"/>
    <w:rsid w:val="00480F9C"/>
    <w:rsid w:val="00485629"/>
    <w:rsid w:val="004969A4"/>
    <w:rsid w:val="0049734C"/>
    <w:rsid w:val="004A3EA0"/>
    <w:rsid w:val="004C12FE"/>
    <w:rsid w:val="004C39AC"/>
    <w:rsid w:val="004C5A05"/>
    <w:rsid w:val="004D52E1"/>
    <w:rsid w:val="004E79B8"/>
    <w:rsid w:val="004F3283"/>
    <w:rsid w:val="004F438E"/>
    <w:rsid w:val="00507522"/>
    <w:rsid w:val="005114E4"/>
    <w:rsid w:val="00516237"/>
    <w:rsid w:val="00534072"/>
    <w:rsid w:val="00546CC9"/>
    <w:rsid w:val="005478C5"/>
    <w:rsid w:val="0055640A"/>
    <w:rsid w:val="00560E0D"/>
    <w:rsid w:val="0056304C"/>
    <w:rsid w:val="00563A08"/>
    <w:rsid w:val="00564E2E"/>
    <w:rsid w:val="00580BD6"/>
    <w:rsid w:val="00582406"/>
    <w:rsid w:val="005A6593"/>
    <w:rsid w:val="005B275D"/>
    <w:rsid w:val="005E6767"/>
    <w:rsid w:val="005E7B96"/>
    <w:rsid w:val="005F2EEB"/>
    <w:rsid w:val="006015DA"/>
    <w:rsid w:val="00611C3F"/>
    <w:rsid w:val="00611CFC"/>
    <w:rsid w:val="00620DE6"/>
    <w:rsid w:val="0064047F"/>
    <w:rsid w:val="00640DBE"/>
    <w:rsid w:val="00656ACC"/>
    <w:rsid w:val="00657D9F"/>
    <w:rsid w:val="00660CDC"/>
    <w:rsid w:val="00664E19"/>
    <w:rsid w:val="006713CC"/>
    <w:rsid w:val="00671C94"/>
    <w:rsid w:val="00672E74"/>
    <w:rsid w:val="00677932"/>
    <w:rsid w:val="00680DCD"/>
    <w:rsid w:val="006A213F"/>
    <w:rsid w:val="006A4213"/>
    <w:rsid w:val="006B0957"/>
    <w:rsid w:val="006E4945"/>
    <w:rsid w:val="006F02E2"/>
    <w:rsid w:val="006F6873"/>
    <w:rsid w:val="0071643C"/>
    <w:rsid w:val="0072147F"/>
    <w:rsid w:val="007472BC"/>
    <w:rsid w:val="00751696"/>
    <w:rsid w:val="00755912"/>
    <w:rsid w:val="00762DE6"/>
    <w:rsid w:val="00771884"/>
    <w:rsid w:val="00777B74"/>
    <w:rsid w:val="007825B7"/>
    <w:rsid w:val="00794EC8"/>
    <w:rsid w:val="007A1C58"/>
    <w:rsid w:val="007B6FE1"/>
    <w:rsid w:val="007C3917"/>
    <w:rsid w:val="007C7434"/>
    <w:rsid w:val="007D0A48"/>
    <w:rsid w:val="007D7137"/>
    <w:rsid w:val="007F472B"/>
    <w:rsid w:val="007F6EAD"/>
    <w:rsid w:val="00816AB3"/>
    <w:rsid w:val="00820F41"/>
    <w:rsid w:val="008240FE"/>
    <w:rsid w:val="00840E9E"/>
    <w:rsid w:val="00851BB3"/>
    <w:rsid w:val="00852DA8"/>
    <w:rsid w:val="00861630"/>
    <w:rsid w:val="00882D3C"/>
    <w:rsid w:val="00887871"/>
    <w:rsid w:val="008902B5"/>
    <w:rsid w:val="00891C74"/>
    <w:rsid w:val="008921FA"/>
    <w:rsid w:val="008B6FE8"/>
    <w:rsid w:val="008B7242"/>
    <w:rsid w:val="008E73BF"/>
    <w:rsid w:val="009102AD"/>
    <w:rsid w:val="00917190"/>
    <w:rsid w:val="00925055"/>
    <w:rsid w:val="00931033"/>
    <w:rsid w:val="00933F5D"/>
    <w:rsid w:val="00945AE7"/>
    <w:rsid w:val="00972723"/>
    <w:rsid w:val="00975EF1"/>
    <w:rsid w:val="00994335"/>
    <w:rsid w:val="009A43AF"/>
    <w:rsid w:val="009A7927"/>
    <w:rsid w:val="009A7CBC"/>
    <w:rsid w:val="009C4095"/>
    <w:rsid w:val="009C6E68"/>
    <w:rsid w:val="009E395F"/>
    <w:rsid w:val="009F50CA"/>
    <w:rsid w:val="00A0093D"/>
    <w:rsid w:val="00A05573"/>
    <w:rsid w:val="00A13C6B"/>
    <w:rsid w:val="00A22456"/>
    <w:rsid w:val="00A23642"/>
    <w:rsid w:val="00A30135"/>
    <w:rsid w:val="00A3784F"/>
    <w:rsid w:val="00A415D8"/>
    <w:rsid w:val="00A5657A"/>
    <w:rsid w:val="00A670EC"/>
    <w:rsid w:val="00A70A6B"/>
    <w:rsid w:val="00A84553"/>
    <w:rsid w:val="00AA33B3"/>
    <w:rsid w:val="00AA5EDF"/>
    <w:rsid w:val="00AB7A18"/>
    <w:rsid w:val="00AB7D6A"/>
    <w:rsid w:val="00AD39A6"/>
    <w:rsid w:val="00AD510E"/>
    <w:rsid w:val="00AD7A0B"/>
    <w:rsid w:val="00AE0A4C"/>
    <w:rsid w:val="00AE4646"/>
    <w:rsid w:val="00AE6100"/>
    <w:rsid w:val="00AF0040"/>
    <w:rsid w:val="00AF46AD"/>
    <w:rsid w:val="00AF5BED"/>
    <w:rsid w:val="00B23032"/>
    <w:rsid w:val="00B63A75"/>
    <w:rsid w:val="00B7687C"/>
    <w:rsid w:val="00B95278"/>
    <w:rsid w:val="00BB025A"/>
    <w:rsid w:val="00BB18ED"/>
    <w:rsid w:val="00BC2F63"/>
    <w:rsid w:val="00BC38D2"/>
    <w:rsid w:val="00BD1E57"/>
    <w:rsid w:val="00BE10FA"/>
    <w:rsid w:val="00BF2C64"/>
    <w:rsid w:val="00C001E8"/>
    <w:rsid w:val="00C25E93"/>
    <w:rsid w:val="00C5258A"/>
    <w:rsid w:val="00C560BF"/>
    <w:rsid w:val="00C56B22"/>
    <w:rsid w:val="00C651BB"/>
    <w:rsid w:val="00C677FE"/>
    <w:rsid w:val="00C72D8E"/>
    <w:rsid w:val="00C75DDA"/>
    <w:rsid w:val="00CA361A"/>
    <w:rsid w:val="00CD2008"/>
    <w:rsid w:val="00CE286C"/>
    <w:rsid w:val="00CE55FD"/>
    <w:rsid w:val="00CF7227"/>
    <w:rsid w:val="00CF7956"/>
    <w:rsid w:val="00CF7A83"/>
    <w:rsid w:val="00D05BFF"/>
    <w:rsid w:val="00D272FA"/>
    <w:rsid w:val="00D36E64"/>
    <w:rsid w:val="00D46437"/>
    <w:rsid w:val="00D537A4"/>
    <w:rsid w:val="00D54920"/>
    <w:rsid w:val="00D77EE3"/>
    <w:rsid w:val="00D81262"/>
    <w:rsid w:val="00D818A0"/>
    <w:rsid w:val="00D9429D"/>
    <w:rsid w:val="00DA1631"/>
    <w:rsid w:val="00DA38F8"/>
    <w:rsid w:val="00DB5140"/>
    <w:rsid w:val="00DC013F"/>
    <w:rsid w:val="00DD4F65"/>
    <w:rsid w:val="00DD5A87"/>
    <w:rsid w:val="00DE7729"/>
    <w:rsid w:val="00E10C8A"/>
    <w:rsid w:val="00E308D9"/>
    <w:rsid w:val="00E310D9"/>
    <w:rsid w:val="00E342BC"/>
    <w:rsid w:val="00E5250F"/>
    <w:rsid w:val="00E53542"/>
    <w:rsid w:val="00E70F4A"/>
    <w:rsid w:val="00E94052"/>
    <w:rsid w:val="00E95099"/>
    <w:rsid w:val="00EA34DF"/>
    <w:rsid w:val="00EB5AA8"/>
    <w:rsid w:val="00EC1ADE"/>
    <w:rsid w:val="00EC432A"/>
    <w:rsid w:val="00EE131D"/>
    <w:rsid w:val="00EF75CD"/>
    <w:rsid w:val="00EF77F7"/>
    <w:rsid w:val="00F208E2"/>
    <w:rsid w:val="00F32D71"/>
    <w:rsid w:val="00F37BDB"/>
    <w:rsid w:val="00F4521D"/>
    <w:rsid w:val="00F57089"/>
    <w:rsid w:val="00F637F1"/>
    <w:rsid w:val="00F71A8F"/>
    <w:rsid w:val="00F80D93"/>
    <w:rsid w:val="00F813A9"/>
    <w:rsid w:val="00F851DA"/>
    <w:rsid w:val="00F96DD7"/>
    <w:rsid w:val="00FA13E0"/>
    <w:rsid w:val="00FA59B6"/>
    <w:rsid w:val="00FC5554"/>
    <w:rsid w:val="00FC7C28"/>
    <w:rsid w:val="00FD16B5"/>
    <w:rsid w:val="00FE279E"/>
    <w:rsid w:val="00FF4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B9C94"/>
  <w15:chartTrackingRefBased/>
  <w15:docId w15:val="{FE65E139-142B-455F-80C8-DF174A32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8C5"/>
    <w:rPr>
      <w:sz w:val="24"/>
      <w:szCs w:val="24"/>
    </w:rPr>
  </w:style>
  <w:style w:type="paragraph" w:styleId="1">
    <w:name w:val="heading 1"/>
    <w:aliases w:val="Глава"/>
    <w:basedOn w:val="a"/>
    <w:next w:val="a"/>
    <w:qFormat/>
    <w:rsid w:val="00A13C6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A13C6B"/>
    <w:pPr>
      <w:suppressAutoHyphens/>
      <w:ind w:firstLine="540"/>
      <w:jc w:val="both"/>
    </w:pPr>
    <w:rPr>
      <w:color w:val="000000"/>
      <w:sz w:val="28"/>
      <w:lang w:eastAsia="ar-SA"/>
    </w:rPr>
  </w:style>
  <w:style w:type="paragraph" w:customStyle="1" w:styleId="ConsNormal">
    <w:name w:val="ConsNormal"/>
    <w:rsid w:val="00A13C6B"/>
    <w:pPr>
      <w:widowControl w:val="0"/>
      <w:autoSpaceDE w:val="0"/>
      <w:autoSpaceDN w:val="0"/>
      <w:adjustRightInd w:val="0"/>
      <w:ind w:right="19772" w:firstLine="720"/>
    </w:pPr>
    <w:rPr>
      <w:rFonts w:ascii="Arial" w:hAnsi="Arial" w:cs="Arial"/>
      <w:sz w:val="38"/>
      <w:szCs w:val="38"/>
    </w:rPr>
  </w:style>
  <w:style w:type="character" w:styleId="a3">
    <w:name w:val="page number"/>
    <w:rsid w:val="00A13C6B"/>
    <w:rPr>
      <w:rFonts w:cs="Times New Roman"/>
    </w:rPr>
  </w:style>
  <w:style w:type="paragraph" w:styleId="a4">
    <w:name w:val="header"/>
    <w:basedOn w:val="a"/>
    <w:link w:val="a5"/>
    <w:uiPriority w:val="99"/>
    <w:rsid w:val="00A13C6B"/>
    <w:pPr>
      <w:tabs>
        <w:tab w:val="center" w:pos="4677"/>
        <w:tab w:val="right" w:pos="9355"/>
      </w:tabs>
    </w:pPr>
    <w:rPr>
      <w:lang w:val="x-none" w:eastAsia="x-none"/>
    </w:rPr>
  </w:style>
  <w:style w:type="paragraph" w:styleId="a6">
    <w:name w:val="footer"/>
    <w:basedOn w:val="a"/>
    <w:rsid w:val="00A13C6B"/>
    <w:pPr>
      <w:tabs>
        <w:tab w:val="center" w:pos="4677"/>
        <w:tab w:val="right" w:pos="9355"/>
      </w:tabs>
    </w:pPr>
  </w:style>
  <w:style w:type="paragraph" w:customStyle="1" w:styleId="ConsPlusNormal">
    <w:name w:val="ConsPlusNormal"/>
    <w:rsid w:val="00A13C6B"/>
    <w:pPr>
      <w:autoSpaceDE w:val="0"/>
      <w:autoSpaceDN w:val="0"/>
      <w:adjustRightInd w:val="0"/>
      <w:ind w:firstLine="720"/>
    </w:pPr>
    <w:rPr>
      <w:rFonts w:ascii="Arial" w:hAnsi="Arial" w:cs="Arial"/>
    </w:rPr>
  </w:style>
  <w:style w:type="paragraph" w:customStyle="1" w:styleId="10">
    <w:name w:val="Абзац списка1"/>
    <w:basedOn w:val="a"/>
    <w:rsid w:val="00A13C6B"/>
    <w:pPr>
      <w:spacing w:after="200" w:line="276" w:lineRule="auto"/>
      <w:ind w:left="720"/>
      <w:contextualSpacing/>
    </w:pPr>
    <w:rPr>
      <w:rFonts w:ascii="Calibri" w:hAnsi="Calibri"/>
      <w:sz w:val="22"/>
      <w:szCs w:val="22"/>
      <w:lang w:eastAsia="en-US"/>
    </w:rPr>
  </w:style>
  <w:style w:type="character" w:customStyle="1" w:styleId="a7">
    <w:name w:val="Гипертекстовая ссылка"/>
    <w:rsid w:val="00A13C6B"/>
    <w:rPr>
      <w:rFonts w:cs="Times New Roman"/>
      <w:color w:val="106BBE"/>
    </w:rPr>
  </w:style>
  <w:style w:type="paragraph" w:customStyle="1" w:styleId="ConsPlusNonformat">
    <w:name w:val="ConsPlusNonformat"/>
    <w:rsid w:val="00A13C6B"/>
    <w:pPr>
      <w:widowControl w:val="0"/>
      <w:autoSpaceDE w:val="0"/>
      <w:autoSpaceDN w:val="0"/>
      <w:adjustRightInd w:val="0"/>
    </w:pPr>
    <w:rPr>
      <w:rFonts w:ascii="Courier New" w:hAnsi="Courier New" w:cs="Courier New"/>
      <w:sz w:val="24"/>
      <w:szCs w:val="24"/>
    </w:rPr>
  </w:style>
  <w:style w:type="character" w:styleId="a8">
    <w:name w:val="footnote reference"/>
    <w:semiHidden/>
    <w:rsid w:val="00A13C6B"/>
    <w:rPr>
      <w:rFonts w:cs="Times New Roman"/>
      <w:vertAlign w:val="superscript"/>
    </w:rPr>
  </w:style>
  <w:style w:type="character" w:customStyle="1" w:styleId="headerinfo-span">
    <w:name w:val="header__info-span"/>
    <w:basedOn w:val="a0"/>
    <w:rsid w:val="003822B6"/>
  </w:style>
  <w:style w:type="paragraph" w:styleId="a9">
    <w:name w:val="Normal (Web)"/>
    <w:basedOn w:val="a"/>
    <w:rsid w:val="003822B6"/>
    <w:pPr>
      <w:spacing w:before="100" w:beforeAutospacing="1" w:after="100" w:afterAutospacing="1"/>
    </w:pPr>
  </w:style>
  <w:style w:type="paragraph" w:customStyle="1" w:styleId="11">
    <w:name w:val="Знак Знак1 Знак Знак Знак Знак"/>
    <w:basedOn w:val="a"/>
    <w:rsid w:val="00563A08"/>
    <w:pPr>
      <w:tabs>
        <w:tab w:val="left" w:pos="1134"/>
      </w:tabs>
      <w:spacing w:after="160" w:line="240" w:lineRule="exact"/>
    </w:pPr>
    <w:rPr>
      <w:noProof/>
      <w:sz w:val="22"/>
      <w:szCs w:val="20"/>
      <w:lang w:val="en-US"/>
    </w:rPr>
  </w:style>
  <w:style w:type="character" w:styleId="aa">
    <w:name w:val="Hyperlink"/>
    <w:rsid w:val="00F71A8F"/>
    <w:rPr>
      <w:color w:val="0000FF"/>
      <w:u w:val="single"/>
    </w:rPr>
  </w:style>
  <w:style w:type="paragraph" w:styleId="ab">
    <w:name w:val="List Continue"/>
    <w:basedOn w:val="a"/>
    <w:rsid w:val="00794EC8"/>
    <w:pPr>
      <w:spacing w:after="120"/>
      <w:ind w:left="283"/>
    </w:pPr>
    <w:rPr>
      <w:sz w:val="28"/>
    </w:rPr>
  </w:style>
  <w:style w:type="table" w:styleId="ac">
    <w:name w:val="Table Grid"/>
    <w:basedOn w:val="a1"/>
    <w:rsid w:val="00671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link w:val="a4"/>
    <w:uiPriority w:val="99"/>
    <w:rsid w:val="004601FB"/>
    <w:rPr>
      <w:sz w:val="24"/>
      <w:szCs w:val="24"/>
    </w:rPr>
  </w:style>
  <w:style w:type="paragraph" w:styleId="ad">
    <w:name w:val="Balloon Text"/>
    <w:basedOn w:val="a"/>
    <w:link w:val="ae"/>
    <w:rsid w:val="00C560BF"/>
    <w:rPr>
      <w:rFonts w:ascii="Tahoma" w:hAnsi="Tahoma"/>
      <w:sz w:val="16"/>
      <w:szCs w:val="16"/>
      <w:lang w:val="x-none" w:eastAsia="x-none"/>
    </w:rPr>
  </w:style>
  <w:style w:type="character" w:customStyle="1" w:styleId="ae">
    <w:name w:val="Текст выноски Знак"/>
    <w:link w:val="ad"/>
    <w:rsid w:val="00C560BF"/>
    <w:rPr>
      <w:rFonts w:ascii="Tahoma" w:hAnsi="Tahoma" w:cs="Tahoma"/>
      <w:sz w:val="16"/>
      <w:szCs w:val="16"/>
    </w:rPr>
  </w:style>
  <w:style w:type="paragraph" w:customStyle="1" w:styleId="ConsPlusTitle">
    <w:name w:val="ConsPlusTitle"/>
    <w:rsid w:val="00D54920"/>
    <w:pPr>
      <w:widowControl w:val="0"/>
      <w:autoSpaceDE w:val="0"/>
      <w:autoSpaceDN w:val="0"/>
    </w:pPr>
    <w:rPr>
      <w:b/>
      <w:sz w:val="24"/>
    </w:rPr>
  </w:style>
  <w:style w:type="character" w:styleId="af">
    <w:name w:val="Placeholder Text"/>
    <w:basedOn w:val="a0"/>
    <w:uiPriority w:val="99"/>
    <w:semiHidden/>
    <w:rsid w:val="002748C5"/>
    <w:rPr>
      <w:color w:val="808080"/>
    </w:rPr>
  </w:style>
  <w:style w:type="paragraph" w:customStyle="1" w:styleId="formattext">
    <w:name w:val="formattext"/>
    <w:basedOn w:val="a"/>
    <w:uiPriority w:val="99"/>
    <w:rsid w:val="00C5258A"/>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96979">
      <w:bodyDiv w:val="1"/>
      <w:marLeft w:val="0"/>
      <w:marRight w:val="0"/>
      <w:marTop w:val="0"/>
      <w:marBottom w:val="0"/>
      <w:divBdr>
        <w:top w:val="none" w:sz="0" w:space="0" w:color="auto"/>
        <w:left w:val="none" w:sz="0" w:space="0" w:color="auto"/>
        <w:bottom w:val="none" w:sz="0" w:space="0" w:color="auto"/>
        <w:right w:val="none" w:sz="0" w:space="0" w:color="auto"/>
      </w:divBdr>
    </w:div>
    <w:div w:id="638730372">
      <w:bodyDiv w:val="1"/>
      <w:marLeft w:val="0"/>
      <w:marRight w:val="0"/>
      <w:marTop w:val="0"/>
      <w:marBottom w:val="0"/>
      <w:divBdr>
        <w:top w:val="none" w:sz="0" w:space="0" w:color="auto"/>
        <w:left w:val="none" w:sz="0" w:space="0" w:color="auto"/>
        <w:bottom w:val="none" w:sz="0" w:space="0" w:color="auto"/>
        <w:right w:val="none" w:sz="0" w:space="0" w:color="auto"/>
      </w:divBdr>
    </w:div>
    <w:div w:id="1746300378">
      <w:bodyDiv w:val="1"/>
      <w:marLeft w:val="0"/>
      <w:marRight w:val="0"/>
      <w:marTop w:val="0"/>
      <w:marBottom w:val="0"/>
      <w:divBdr>
        <w:top w:val="none" w:sz="0" w:space="0" w:color="auto"/>
        <w:left w:val="none" w:sz="0" w:space="0" w:color="auto"/>
        <w:bottom w:val="none" w:sz="0" w:space="0" w:color="auto"/>
        <w:right w:val="none" w:sz="0" w:space="0" w:color="auto"/>
      </w:divBdr>
    </w:div>
    <w:div w:id="208984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C9FBCF278210E38410EC957BC728D8AB61A6551A25F09255A259BB54458433DBE81BE18BC244616F4A119058281385681D2CBA1F632D9Bi0C4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6B34D-D229-4E60-9AB8-330BC68D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Pages>
  <Words>2093</Words>
  <Characters>11935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org</Company>
  <LinksUpToDate>false</LinksUpToDate>
  <CharactersWithSpaces>14001</CharactersWithSpaces>
  <SharedDoc>false</SharedDoc>
  <HLinks>
    <vt:vector size="408" baseType="variant">
      <vt:variant>
        <vt:i4>2687073</vt:i4>
      </vt:variant>
      <vt:variant>
        <vt:i4>201</vt:i4>
      </vt:variant>
      <vt:variant>
        <vt:i4>0</vt:i4>
      </vt:variant>
      <vt:variant>
        <vt:i4>5</vt:i4>
      </vt:variant>
      <vt:variant>
        <vt:lpwstr>consultantplus://offline/ref=B738B15FA10B29BF3A3F73A5BB1D54BE561FDA1CD12DDF5E67E86D0EAF5F98413028A6DFA81A8A9EBAE989ADLBICL</vt:lpwstr>
      </vt:variant>
      <vt:variant>
        <vt:lpwstr/>
      </vt:variant>
      <vt:variant>
        <vt:i4>7536698</vt:i4>
      </vt:variant>
      <vt:variant>
        <vt:i4>198</vt:i4>
      </vt:variant>
      <vt:variant>
        <vt:i4>0</vt:i4>
      </vt:variant>
      <vt:variant>
        <vt:i4>5</vt:i4>
      </vt:variant>
      <vt:variant>
        <vt:lpwstr>consultantplus://offline/ref=B738B15FA10B29BF3A3F6DA8AD710BB4501C8711D52BD6003EBC6B59F00F9E147068A08AEB5E819FLBIBL</vt:lpwstr>
      </vt:variant>
      <vt:variant>
        <vt:lpwstr/>
      </vt:variant>
      <vt:variant>
        <vt:i4>1114202</vt:i4>
      </vt:variant>
      <vt:variant>
        <vt:i4>195</vt:i4>
      </vt:variant>
      <vt:variant>
        <vt:i4>0</vt:i4>
      </vt:variant>
      <vt:variant>
        <vt:i4>5</vt:i4>
      </vt:variant>
      <vt:variant>
        <vt:lpwstr>consultantplus://offline/ref=B738B15FA10B29BF3A3F73A5BB1D54BE561FDA1CD12DDF5E67E86D0EAF5F984130L2I8L</vt:lpwstr>
      </vt:variant>
      <vt:variant>
        <vt:lpwstr/>
      </vt:variant>
      <vt:variant>
        <vt:i4>1507415</vt:i4>
      </vt:variant>
      <vt:variant>
        <vt:i4>192</vt:i4>
      </vt:variant>
      <vt:variant>
        <vt:i4>0</vt:i4>
      </vt:variant>
      <vt:variant>
        <vt:i4>5</vt:i4>
      </vt:variant>
      <vt:variant>
        <vt:lpwstr>consultantplus://offline/ref=6905E25C93C4104A112B563C3609F007A32C57DF9964B484F622F811E0357FD8B973dCJ</vt:lpwstr>
      </vt:variant>
      <vt:variant>
        <vt:lpwstr/>
      </vt:variant>
      <vt:variant>
        <vt:i4>4980746</vt:i4>
      </vt:variant>
      <vt:variant>
        <vt:i4>189</vt:i4>
      </vt:variant>
      <vt:variant>
        <vt:i4>0</vt:i4>
      </vt:variant>
      <vt:variant>
        <vt:i4>5</vt:i4>
      </vt:variant>
      <vt:variant>
        <vt:lpwstr>consultantplus://offline/ref=6905E25C93C4104A112B562A3565AF0DA6260CD79E65BBDBA27FFE46BF76d5J</vt:lpwstr>
      </vt:variant>
      <vt:variant>
        <vt:lpwstr/>
      </vt:variant>
      <vt:variant>
        <vt:i4>196679</vt:i4>
      </vt:variant>
      <vt:variant>
        <vt:i4>186</vt:i4>
      </vt:variant>
      <vt:variant>
        <vt:i4>0</vt:i4>
      </vt:variant>
      <vt:variant>
        <vt:i4>5</vt:i4>
      </vt:variant>
      <vt:variant>
        <vt:lpwstr/>
      </vt:variant>
      <vt:variant>
        <vt:lpwstr>P370</vt:lpwstr>
      </vt:variant>
      <vt:variant>
        <vt:i4>1507415</vt:i4>
      </vt:variant>
      <vt:variant>
        <vt:i4>183</vt:i4>
      </vt:variant>
      <vt:variant>
        <vt:i4>0</vt:i4>
      </vt:variant>
      <vt:variant>
        <vt:i4>5</vt:i4>
      </vt:variant>
      <vt:variant>
        <vt:lpwstr>consultantplus://offline/ref=6905E25C93C4104A112B563C3609F007A32C57DF9964B484F622F811E0357FD8B973dCJ</vt:lpwstr>
      </vt:variant>
      <vt:variant>
        <vt:lpwstr/>
      </vt:variant>
      <vt:variant>
        <vt:i4>4980746</vt:i4>
      </vt:variant>
      <vt:variant>
        <vt:i4>180</vt:i4>
      </vt:variant>
      <vt:variant>
        <vt:i4>0</vt:i4>
      </vt:variant>
      <vt:variant>
        <vt:i4>5</vt:i4>
      </vt:variant>
      <vt:variant>
        <vt:lpwstr>consultantplus://offline/ref=6905E25C93C4104A112B562A3565AF0DA6260CD79E65BBDBA27FFE46BF76d5J</vt:lpwstr>
      </vt:variant>
      <vt:variant>
        <vt:lpwstr/>
      </vt:variant>
      <vt:variant>
        <vt:i4>4980748</vt:i4>
      </vt:variant>
      <vt:variant>
        <vt:i4>177</vt:i4>
      </vt:variant>
      <vt:variant>
        <vt:i4>0</vt:i4>
      </vt:variant>
      <vt:variant>
        <vt:i4>5</vt:i4>
      </vt:variant>
      <vt:variant>
        <vt:lpwstr>consultantplus://offline/ref=6905E25C93C4104A112B562A3565AF0DA6260FD39B65BBDBA27FFE46BF76d5J</vt:lpwstr>
      </vt:variant>
      <vt:variant>
        <vt:lpwstr/>
      </vt:variant>
      <vt:variant>
        <vt:i4>1441877</vt:i4>
      </vt:variant>
      <vt:variant>
        <vt:i4>174</vt:i4>
      </vt:variant>
      <vt:variant>
        <vt:i4>0</vt:i4>
      </vt:variant>
      <vt:variant>
        <vt:i4>5</vt:i4>
      </vt:variant>
      <vt:variant>
        <vt:lpwstr>consultantplus://offline/ref=6905E25C93C4104A112B562A3565AF0DA6260FD39B65BBDBA27FFE46BF65798DF97C587B007AdCJ</vt:lpwstr>
      </vt:variant>
      <vt:variant>
        <vt:lpwstr/>
      </vt:variant>
      <vt:variant>
        <vt:i4>1441806</vt:i4>
      </vt:variant>
      <vt:variant>
        <vt:i4>171</vt:i4>
      </vt:variant>
      <vt:variant>
        <vt:i4>0</vt:i4>
      </vt:variant>
      <vt:variant>
        <vt:i4>5</vt:i4>
      </vt:variant>
      <vt:variant>
        <vt:lpwstr>consultantplus://offline/ref=6905E25C93C4104A112B562A3565AF0DA6260FD39B65BBDBA27FFE46BF65798DF97C587B007Ad8J</vt:lpwstr>
      </vt:variant>
      <vt:variant>
        <vt:lpwstr/>
      </vt:variant>
      <vt:variant>
        <vt:i4>4980749</vt:i4>
      </vt:variant>
      <vt:variant>
        <vt:i4>168</vt:i4>
      </vt:variant>
      <vt:variant>
        <vt:i4>0</vt:i4>
      </vt:variant>
      <vt:variant>
        <vt:i4>5</vt:i4>
      </vt:variant>
      <vt:variant>
        <vt:lpwstr>consultantplus://offline/ref=6905E25C93C4104A112B562A3565AF0DA62709D09962BBDBA27FFE46BF76d5J</vt:lpwstr>
      </vt:variant>
      <vt:variant>
        <vt:lpwstr/>
      </vt:variant>
      <vt:variant>
        <vt:i4>720964</vt:i4>
      </vt:variant>
      <vt:variant>
        <vt:i4>165</vt:i4>
      </vt:variant>
      <vt:variant>
        <vt:i4>0</vt:i4>
      </vt:variant>
      <vt:variant>
        <vt:i4>5</vt:i4>
      </vt:variant>
      <vt:variant>
        <vt:lpwstr/>
      </vt:variant>
      <vt:variant>
        <vt:lpwstr>P249</vt:lpwstr>
      </vt:variant>
      <vt:variant>
        <vt:i4>131142</vt:i4>
      </vt:variant>
      <vt:variant>
        <vt:i4>162</vt:i4>
      </vt:variant>
      <vt:variant>
        <vt:i4>0</vt:i4>
      </vt:variant>
      <vt:variant>
        <vt:i4>5</vt:i4>
      </vt:variant>
      <vt:variant>
        <vt:lpwstr/>
      </vt:variant>
      <vt:variant>
        <vt:lpwstr>P260</vt:lpwstr>
      </vt:variant>
      <vt:variant>
        <vt:i4>720964</vt:i4>
      </vt:variant>
      <vt:variant>
        <vt:i4>159</vt:i4>
      </vt:variant>
      <vt:variant>
        <vt:i4>0</vt:i4>
      </vt:variant>
      <vt:variant>
        <vt:i4>5</vt:i4>
      </vt:variant>
      <vt:variant>
        <vt:lpwstr/>
      </vt:variant>
      <vt:variant>
        <vt:lpwstr>P249</vt:lpwstr>
      </vt:variant>
      <vt:variant>
        <vt:i4>720964</vt:i4>
      </vt:variant>
      <vt:variant>
        <vt:i4>156</vt:i4>
      </vt:variant>
      <vt:variant>
        <vt:i4>0</vt:i4>
      </vt:variant>
      <vt:variant>
        <vt:i4>5</vt:i4>
      </vt:variant>
      <vt:variant>
        <vt:lpwstr/>
      </vt:variant>
      <vt:variant>
        <vt:lpwstr>P249</vt:lpwstr>
      </vt:variant>
      <vt:variant>
        <vt:i4>327748</vt:i4>
      </vt:variant>
      <vt:variant>
        <vt:i4>153</vt:i4>
      </vt:variant>
      <vt:variant>
        <vt:i4>0</vt:i4>
      </vt:variant>
      <vt:variant>
        <vt:i4>5</vt:i4>
      </vt:variant>
      <vt:variant>
        <vt:lpwstr/>
      </vt:variant>
      <vt:variant>
        <vt:lpwstr>P247</vt:lpwstr>
      </vt:variant>
      <vt:variant>
        <vt:i4>327748</vt:i4>
      </vt:variant>
      <vt:variant>
        <vt:i4>150</vt:i4>
      </vt:variant>
      <vt:variant>
        <vt:i4>0</vt:i4>
      </vt:variant>
      <vt:variant>
        <vt:i4>5</vt:i4>
      </vt:variant>
      <vt:variant>
        <vt:lpwstr/>
      </vt:variant>
      <vt:variant>
        <vt:lpwstr>P247</vt:lpwstr>
      </vt:variant>
      <vt:variant>
        <vt:i4>327748</vt:i4>
      </vt:variant>
      <vt:variant>
        <vt:i4>147</vt:i4>
      </vt:variant>
      <vt:variant>
        <vt:i4>0</vt:i4>
      </vt:variant>
      <vt:variant>
        <vt:i4>5</vt:i4>
      </vt:variant>
      <vt:variant>
        <vt:lpwstr/>
      </vt:variant>
      <vt:variant>
        <vt:lpwstr>P247</vt:lpwstr>
      </vt:variant>
      <vt:variant>
        <vt:i4>720964</vt:i4>
      </vt:variant>
      <vt:variant>
        <vt:i4>144</vt:i4>
      </vt:variant>
      <vt:variant>
        <vt:i4>0</vt:i4>
      </vt:variant>
      <vt:variant>
        <vt:i4>5</vt:i4>
      </vt:variant>
      <vt:variant>
        <vt:lpwstr/>
      </vt:variant>
      <vt:variant>
        <vt:lpwstr>P249</vt:lpwstr>
      </vt:variant>
      <vt:variant>
        <vt:i4>720964</vt:i4>
      </vt:variant>
      <vt:variant>
        <vt:i4>141</vt:i4>
      </vt:variant>
      <vt:variant>
        <vt:i4>0</vt:i4>
      </vt:variant>
      <vt:variant>
        <vt:i4>5</vt:i4>
      </vt:variant>
      <vt:variant>
        <vt:lpwstr/>
      </vt:variant>
      <vt:variant>
        <vt:lpwstr>P249</vt:lpwstr>
      </vt:variant>
      <vt:variant>
        <vt:i4>2818151</vt:i4>
      </vt:variant>
      <vt:variant>
        <vt:i4>138</vt:i4>
      </vt:variant>
      <vt:variant>
        <vt:i4>0</vt:i4>
      </vt:variant>
      <vt:variant>
        <vt:i4>5</vt:i4>
      </vt:variant>
      <vt:variant>
        <vt:lpwstr>consultantplus://offline/ref=6905E25C93C4104A112B562A3565AF0DA6260FD39B65BBDBA27FFE46BF65798DF97C587901A997E076dBJ</vt:lpwstr>
      </vt:variant>
      <vt:variant>
        <vt:lpwstr/>
      </vt:variant>
      <vt:variant>
        <vt:i4>1441806</vt:i4>
      </vt:variant>
      <vt:variant>
        <vt:i4>135</vt:i4>
      </vt:variant>
      <vt:variant>
        <vt:i4>0</vt:i4>
      </vt:variant>
      <vt:variant>
        <vt:i4>5</vt:i4>
      </vt:variant>
      <vt:variant>
        <vt:lpwstr>consultantplus://offline/ref=6905E25C93C4104A112B562A3565AF0DA6260FD39B65BBDBA27FFE46BF65798DF97C587A037Ad8J</vt:lpwstr>
      </vt:variant>
      <vt:variant>
        <vt:lpwstr/>
      </vt:variant>
      <vt:variant>
        <vt:i4>1441879</vt:i4>
      </vt:variant>
      <vt:variant>
        <vt:i4>132</vt:i4>
      </vt:variant>
      <vt:variant>
        <vt:i4>0</vt:i4>
      </vt:variant>
      <vt:variant>
        <vt:i4>5</vt:i4>
      </vt:variant>
      <vt:variant>
        <vt:lpwstr>consultantplus://offline/ref=6905E25C93C4104A112B562A3565AF0DA6260FD39B65BBDBA27FFE46BF65798DF97C587A037AdAJ</vt:lpwstr>
      </vt:variant>
      <vt:variant>
        <vt:lpwstr/>
      </vt:variant>
      <vt:variant>
        <vt:i4>327747</vt:i4>
      </vt:variant>
      <vt:variant>
        <vt:i4>129</vt:i4>
      </vt:variant>
      <vt:variant>
        <vt:i4>0</vt:i4>
      </vt:variant>
      <vt:variant>
        <vt:i4>5</vt:i4>
      </vt:variant>
      <vt:variant>
        <vt:lpwstr/>
      </vt:variant>
      <vt:variant>
        <vt:lpwstr>P237</vt:lpwstr>
      </vt:variant>
      <vt:variant>
        <vt:i4>1441806</vt:i4>
      </vt:variant>
      <vt:variant>
        <vt:i4>126</vt:i4>
      </vt:variant>
      <vt:variant>
        <vt:i4>0</vt:i4>
      </vt:variant>
      <vt:variant>
        <vt:i4>5</vt:i4>
      </vt:variant>
      <vt:variant>
        <vt:lpwstr>consultantplus://offline/ref=6905E25C93C4104A112B562A3565AF0DA6260FD39B65BBDBA27FFE46BF65798DF97C587A037Ad8J</vt:lpwstr>
      </vt:variant>
      <vt:variant>
        <vt:lpwstr/>
      </vt:variant>
      <vt:variant>
        <vt:i4>1441806</vt:i4>
      </vt:variant>
      <vt:variant>
        <vt:i4>123</vt:i4>
      </vt:variant>
      <vt:variant>
        <vt:i4>0</vt:i4>
      </vt:variant>
      <vt:variant>
        <vt:i4>5</vt:i4>
      </vt:variant>
      <vt:variant>
        <vt:lpwstr>consultantplus://offline/ref=6905E25C93C4104A112B562A3565AF0DA6260FD39B65BBDBA27FFE46BF65798DF97C587A037Ad8J</vt:lpwstr>
      </vt:variant>
      <vt:variant>
        <vt:lpwstr/>
      </vt:variant>
      <vt:variant>
        <vt:i4>1441806</vt:i4>
      </vt:variant>
      <vt:variant>
        <vt:i4>120</vt:i4>
      </vt:variant>
      <vt:variant>
        <vt:i4>0</vt:i4>
      </vt:variant>
      <vt:variant>
        <vt:i4>5</vt:i4>
      </vt:variant>
      <vt:variant>
        <vt:lpwstr>consultantplus://offline/ref=6905E25C93C4104A112B562A3565AF0DA6260FD39B65BBDBA27FFE46BF65798DF97C5879017AdBJ</vt:lpwstr>
      </vt:variant>
      <vt:variant>
        <vt:lpwstr/>
      </vt:variant>
      <vt:variant>
        <vt:i4>2818145</vt:i4>
      </vt:variant>
      <vt:variant>
        <vt:i4>117</vt:i4>
      </vt:variant>
      <vt:variant>
        <vt:i4>0</vt:i4>
      </vt:variant>
      <vt:variant>
        <vt:i4>5</vt:i4>
      </vt:variant>
      <vt:variant>
        <vt:lpwstr>consultantplus://offline/ref=6905E25C93C4104A112B562A3565AF0DA6260FD39B65BBDBA27FFE46BF65798DF97C587901A994E476dCJ</vt:lpwstr>
      </vt:variant>
      <vt:variant>
        <vt:lpwstr/>
      </vt:variant>
      <vt:variant>
        <vt:i4>4980745</vt:i4>
      </vt:variant>
      <vt:variant>
        <vt:i4>114</vt:i4>
      </vt:variant>
      <vt:variant>
        <vt:i4>0</vt:i4>
      </vt:variant>
      <vt:variant>
        <vt:i4>5</vt:i4>
      </vt:variant>
      <vt:variant>
        <vt:lpwstr>consultantplus://offline/ref=6905E25C93C4104A112B562A3565AF0DA6270AD09C64BBDBA27FFE46BF76d5J</vt:lpwstr>
      </vt:variant>
      <vt:variant>
        <vt:lpwstr/>
      </vt:variant>
      <vt:variant>
        <vt:i4>4980746</vt:i4>
      </vt:variant>
      <vt:variant>
        <vt:i4>111</vt:i4>
      </vt:variant>
      <vt:variant>
        <vt:i4>0</vt:i4>
      </vt:variant>
      <vt:variant>
        <vt:i4>5</vt:i4>
      </vt:variant>
      <vt:variant>
        <vt:lpwstr>consultantplus://offline/ref=6905E25C93C4104A112B562A3565AF0DA6260CD79E65BBDBA27FFE46BF76d5J</vt:lpwstr>
      </vt:variant>
      <vt:variant>
        <vt:lpwstr/>
      </vt:variant>
      <vt:variant>
        <vt:i4>327747</vt:i4>
      </vt:variant>
      <vt:variant>
        <vt:i4>108</vt:i4>
      </vt:variant>
      <vt:variant>
        <vt:i4>0</vt:i4>
      </vt:variant>
      <vt:variant>
        <vt:i4>5</vt:i4>
      </vt:variant>
      <vt:variant>
        <vt:lpwstr/>
      </vt:variant>
      <vt:variant>
        <vt:lpwstr>P237</vt:lpwstr>
      </vt:variant>
      <vt:variant>
        <vt:i4>2818151</vt:i4>
      </vt:variant>
      <vt:variant>
        <vt:i4>105</vt:i4>
      </vt:variant>
      <vt:variant>
        <vt:i4>0</vt:i4>
      </vt:variant>
      <vt:variant>
        <vt:i4>5</vt:i4>
      </vt:variant>
      <vt:variant>
        <vt:lpwstr>consultantplus://offline/ref=6905E25C93C4104A112B562A3565AF0DA6260FD39B65BBDBA27FFE46BF65798DF97C587901A996E076dCJ</vt:lpwstr>
      </vt:variant>
      <vt:variant>
        <vt:lpwstr/>
      </vt:variant>
      <vt:variant>
        <vt:i4>2818097</vt:i4>
      </vt:variant>
      <vt:variant>
        <vt:i4>102</vt:i4>
      </vt:variant>
      <vt:variant>
        <vt:i4>0</vt:i4>
      </vt:variant>
      <vt:variant>
        <vt:i4>5</vt:i4>
      </vt:variant>
      <vt:variant>
        <vt:lpwstr>consultantplus://offline/ref=6905E25C93C4104A112B562A3565AF0DA52E0AD39C6ABBDBA27FFE46BF65798DF97C587901A995E476d0J</vt:lpwstr>
      </vt:variant>
      <vt:variant>
        <vt:lpwstr/>
      </vt:variant>
      <vt:variant>
        <vt:i4>1441879</vt:i4>
      </vt:variant>
      <vt:variant>
        <vt:i4>99</vt:i4>
      </vt:variant>
      <vt:variant>
        <vt:i4>0</vt:i4>
      </vt:variant>
      <vt:variant>
        <vt:i4>5</vt:i4>
      </vt:variant>
      <vt:variant>
        <vt:lpwstr>consultantplus://offline/ref=6905E25C93C4104A112B562A3565AF0DA6260FD39B65BBDBA27FFE46BF65798DF97C587A037AdAJ</vt:lpwstr>
      </vt:variant>
      <vt:variant>
        <vt:lpwstr/>
      </vt:variant>
      <vt:variant>
        <vt:i4>327752</vt:i4>
      </vt:variant>
      <vt:variant>
        <vt:i4>96</vt:i4>
      </vt:variant>
      <vt:variant>
        <vt:i4>0</vt:i4>
      </vt:variant>
      <vt:variant>
        <vt:i4>5</vt:i4>
      </vt:variant>
      <vt:variant>
        <vt:lpwstr/>
      </vt:variant>
      <vt:variant>
        <vt:lpwstr>P184</vt:lpwstr>
      </vt:variant>
      <vt:variant>
        <vt:i4>196680</vt:i4>
      </vt:variant>
      <vt:variant>
        <vt:i4>93</vt:i4>
      </vt:variant>
      <vt:variant>
        <vt:i4>0</vt:i4>
      </vt:variant>
      <vt:variant>
        <vt:i4>5</vt:i4>
      </vt:variant>
      <vt:variant>
        <vt:lpwstr/>
      </vt:variant>
      <vt:variant>
        <vt:lpwstr>P182</vt:lpwstr>
      </vt:variant>
      <vt:variant>
        <vt:i4>720964</vt:i4>
      </vt:variant>
      <vt:variant>
        <vt:i4>90</vt:i4>
      </vt:variant>
      <vt:variant>
        <vt:i4>0</vt:i4>
      </vt:variant>
      <vt:variant>
        <vt:i4>5</vt:i4>
      </vt:variant>
      <vt:variant>
        <vt:lpwstr/>
      </vt:variant>
      <vt:variant>
        <vt:lpwstr>P249</vt:lpwstr>
      </vt:variant>
      <vt:variant>
        <vt:i4>65609</vt:i4>
      </vt:variant>
      <vt:variant>
        <vt:i4>87</vt:i4>
      </vt:variant>
      <vt:variant>
        <vt:i4>0</vt:i4>
      </vt:variant>
      <vt:variant>
        <vt:i4>5</vt:i4>
      </vt:variant>
      <vt:variant>
        <vt:lpwstr/>
      </vt:variant>
      <vt:variant>
        <vt:lpwstr>P190</vt:lpwstr>
      </vt:variant>
      <vt:variant>
        <vt:i4>196679</vt:i4>
      </vt:variant>
      <vt:variant>
        <vt:i4>84</vt:i4>
      </vt:variant>
      <vt:variant>
        <vt:i4>0</vt:i4>
      </vt:variant>
      <vt:variant>
        <vt:i4>5</vt:i4>
      </vt:variant>
      <vt:variant>
        <vt:lpwstr/>
      </vt:variant>
      <vt:variant>
        <vt:lpwstr>P675</vt:lpwstr>
      </vt:variant>
      <vt:variant>
        <vt:i4>73</vt:i4>
      </vt:variant>
      <vt:variant>
        <vt:i4>81</vt:i4>
      </vt:variant>
      <vt:variant>
        <vt:i4>0</vt:i4>
      </vt:variant>
      <vt:variant>
        <vt:i4>5</vt:i4>
      </vt:variant>
      <vt:variant>
        <vt:lpwstr/>
      </vt:variant>
      <vt:variant>
        <vt:lpwstr>P595</vt:lpwstr>
      </vt:variant>
      <vt:variant>
        <vt:i4>1441886</vt:i4>
      </vt:variant>
      <vt:variant>
        <vt:i4>78</vt:i4>
      </vt:variant>
      <vt:variant>
        <vt:i4>0</vt:i4>
      </vt:variant>
      <vt:variant>
        <vt:i4>5</vt:i4>
      </vt:variant>
      <vt:variant>
        <vt:lpwstr>consultantplus://offline/ref=6905E25C93C4104A112B562A3565AF0DA6260FD39B65BBDBA27FFE46BF65798DF97C587A087AdCJ</vt:lpwstr>
      </vt:variant>
      <vt:variant>
        <vt:lpwstr/>
      </vt:variant>
      <vt:variant>
        <vt:i4>327752</vt:i4>
      </vt:variant>
      <vt:variant>
        <vt:i4>75</vt:i4>
      </vt:variant>
      <vt:variant>
        <vt:i4>0</vt:i4>
      </vt:variant>
      <vt:variant>
        <vt:i4>5</vt:i4>
      </vt:variant>
      <vt:variant>
        <vt:lpwstr/>
      </vt:variant>
      <vt:variant>
        <vt:lpwstr>P184</vt:lpwstr>
      </vt:variant>
      <vt:variant>
        <vt:i4>196680</vt:i4>
      </vt:variant>
      <vt:variant>
        <vt:i4>72</vt:i4>
      </vt:variant>
      <vt:variant>
        <vt:i4>0</vt:i4>
      </vt:variant>
      <vt:variant>
        <vt:i4>5</vt:i4>
      </vt:variant>
      <vt:variant>
        <vt:lpwstr/>
      </vt:variant>
      <vt:variant>
        <vt:lpwstr>P182</vt:lpwstr>
      </vt:variant>
      <vt:variant>
        <vt:i4>327745</vt:i4>
      </vt:variant>
      <vt:variant>
        <vt:i4>69</vt:i4>
      </vt:variant>
      <vt:variant>
        <vt:i4>0</vt:i4>
      </vt:variant>
      <vt:variant>
        <vt:i4>5</vt:i4>
      </vt:variant>
      <vt:variant>
        <vt:lpwstr>http://www.yeiskraion.ru/</vt:lpwstr>
      </vt:variant>
      <vt:variant>
        <vt:lpwstr/>
      </vt:variant>
      <vt:variant>
        <vt:i4>262217</vt:i4>
      </vt:variant>
      <vt:variant>
        <vt:i4>66</vt:i4>
      </vt:variant>
      <vt:variant>
        <vt:i4>0</vt:i4>
      </vt:variant>
      <vt:variant>
        <vt:i4>5</vt:i4>
      </vt:variant>
      <vt:variant>
        <vt:lpwstr/>
      </vt:variant>
      <vt:variant>
        <vt:lpwstr>P397</vt:lpwstr>
      </vt:variant>
      <vt:variant>
        <vt:i4>4980746</vt:i4>
      </vt:variant>
      <vt:variant>
        <vt:i4>63</vt:i4>
      </vt:variant>
      <vt:variant>
        <vt:i4>0</vt:i4>
      </vt:variant>
      <vt:variant>
        <vt:i4>5</vt:i4>
      </vt:variant>
      <vt:variant>
        <vt:lpwstr>consultantplus://offline/ref=6905E25C93C4104A112B562A3565AF0DA6260CD79E65BBDBA27FFE46BF76d5J</vt:lpwstr>
      </vt:variant>
      <vt:variant>
        <vt:lpwstr/>
      </vt:variant>
      <vt:variant>
        <vt:i4>4980746</vt:i4>
      </vt:variant>
      <vt:variant>
        <vt:i4>60</vt:i4>
      </vt:variant>
      <vt:variant>
        <vt:i4>0</vt:i4>
      </vt:variant>
      <vt:variant>
        <vt:i4>5</vt:i4>
      </vt:variant>
      <vt:variant>
        <vt:lpwstr>consultantplus://offline/ref=6905E25C93C4104A112B562A3565AF0DA6260CD79E65BBDBA27FFE46BF76d5J</vt:lpwstr>
      </vt:variant>
      <vt:variant>
        <vt:lpwstr/>
      </vt:variant>
      <vt:variant>
        <vt:i4>1507415</vt:i4>
      </vt:variant>
      <vt:variant>
        <vt:i4>57</vt:i4>
      </vt:variant>
      <vt:variant>
        <vt:i4>0</vt:i4>
      </vt:variant>
      <vt:variant>
        <vt:i4>5</vt:i4>
      </vt:variant>
      <vt:variant>
        <vt:lpwstr>consultantplus://offline/ref=6905E25C93C4104A112B563C3609F007A32C57DF9964B484F622F811E0357FD8B973dCJ</vt:lpwstr>
      </vt:variant>
      <vt:variant>
        <vt:lpwstr/>
      </vt:variant>
      <vt:variant>
        <vt:i4>327752</vt:i4>
      </vt:variant>
      <vt:variant>
        <vt:i4>54</vt:i4>
      </vt:variant>
      <vt:variant>
        <vt:i4>0</vt:i4>
      </vt:variant>
      <vt:variant>
        <vt:i4>5</vt:i4>
      </vt:variant>
      <vt:variant>
        <vt:lpwstr/>
      </vt:variant>
      <vt:variant>
        <vt:lpwstr>P184</vt:lpwstr>
      </vt:variant>
      <vt:variant>
        <vt:i4>196680</vt:i4>
      </vt:variant>
      <vt:variant>
        <vt:i4>51</vt:i4>
      </vt:variant>
      <vt:variant>
        <vt:i4>0</vt:i4>
      </vt:variant>
      <vt:variant>
        <vt:i4>5</vt:i4>
      </vt:variant>
      <vt:variant>
        <vt:lpwstr/>
      </vt:variant>
      <vt:variant>
        <vt:lpwstr>P182</vt:lpwstr>
      </vt:variant>
      <vt:variant>
        <vt:i4>4980748</vt:i4>
      </vt:variant>
      <vt:variant>
        <vt:i4>48</vt:i4>
      </vt:variant>
      <vt:variant>
        <vt:i4>0</vt:i4>
      </vt:variant>
      <vt:variant>
        <vt:i4>5</vt:i4>
      </vt:variant>
      <vt:variant>
        <vt:lpwstr>consultantplus://offline/ref=6905E25C93C4104A112B562A3565AF0DA6260FD39B65BBDBA27FFE46BF76d5J</vt:lpwstr>
      </vt:variant>
      <vt:variant>
        <vt:lpwstr/>
      </vt:variant>
      <vt:variant>
        <vt:i4>4980748</vt:i4>
      </vt:variant>
      <vt:variant>
        <vt:i4>45</vt:i4>
      </vt:variant>
      <vt:variant>
        <vt:i4>0</vt:i4>
      </vt:variant>
      <vt:variant>
        <vt:i4>5</vt:i4>
      </vt:variant>
      <vt:variant>
        <vt:lpwstr>consultantplus://offline/ref=6905E25C93C4104A112B562A3565AF0DA6260FD39B65BBDBA27FFE46BF76d5J</vt:lpwstr>
      </vt:variant>
      <vt:variant>
        <vt:lpwstr/>
      </vt:variant>
      <vt:variant>
        <vt:i4>1441876</vt:i4>
      </vt:variant>
      <vt:variant>
        <vt:i4>42</vt:i4>
      </vt:variant>
      <vt:variant>
        <vt:i4>0</vt:i4>
      </vt:variant>
      <vt:variant>
        <vt:i4>5</vt:i4>
      </vt:variant>
      <vt:variant>
        <vt:lpwstr>consultantplus://offline/ref=6905E25C93C4104A112B562A3565AF0DA6260FD39B65BBDBA27FFE46BF65798DF97C587A047AdEJ</vt:lpwstr>
      </vt:variant>
      <vt:variant>
        <vt:lpwstr/>
      </vt:variant>
      <vt:variant>
        <vt:i4>4980746</vt:i4>
      </vt:variant>
      <vt:variant>
        <vt:i4>39</vt:i4>
      </vt:variant>
      <vt:variant>
        <vt:i4>0</vt:i4>
      </vt:variant>
      <vt:variant>
        <vt:i4>5</vt:i4>
      </vt:variant>
      <vt:variant>
        <vt:lpwstr>consultantplus://offline/ref=6905E25C93C4104A112B562A3565AF0DA6260CD79E65BBDBA27FFE46BF76d5J</vt:lpwstr>
      </vt:variant>
      <vt:variant>
        <vt:lpwstr/>
      </vt:variant>
      <vt:variant>
        <vt:i4>4980748</vt:i4>
      </vt:variant>
      <vt:variant>
        <vt:i4>36</vt:i4>
      </vt:variant>
      <vt:variant>
        <vt:i4>0</vt:i4>
      </vt:variant>
      <vt:variant>
        <vt:i4>5</vt:i4>
      </vt:variant>
      <vt:variant>
        <vt:lpwstr>consultantplus://offline/ref=6905E25C93C4104A112B562A3565AF0DA6260FD39B65BBDBA27FFE46BF76d5J</vt:lpwstr>
      </vt:variant>
      <vt:variant>
        <vt:lpwstr/>
      </vt:variant>
      <vt:variant>
        <vt:i4>1507417</vt:i4>
      </vt:variant>
      <vt:variant>
        <vt:i4>33</vt:i4>
      </vt:variant>
      <vt:variant>
        <vt:i4>0</vt:i4>
      </vt:variant>
      <vt:variant>
        <vt:i4>5</vt:i4>
      </vt:variant>
      <vt:variant>
        <vt:lpwstr>consultantplus://offline/ref=6905E25C93C4104A112B563C3609F007A32C57DF9967B78BFD28F811E0357FD8B973dCJ</vt:lpwstr>
      </vt:variant>
      <vt:variant>
        <vt:lpwstr/>
      </vt:variant>
      <vt:variant>
        <vt:i4>4980748</vt:i4>
      </vt:variant>
      <vt:variant>
        <vt:i4>30</vt:i4>
      </vt:variant>
      <vt:variant>
        <vt:i4>0</vt:i4>
      </vt:variant>
      <vt:variant>
        <vt:i4>5</vt:i4>
      </vt:variant>
      <vt:variant>
        <vt:lpwstr>consultantplus://offline/ref=6905E25C93C4104A112B562A3565AF0DA6260FD39B65BBDBA27FFE46BF76d5J</vt:lpwstr>
      </vt:variant>
      <vt:variant>
        <vt:lpwstr/>
      </vt:variant>
      <vt:variant>
        <vt:i4>4980746</vt:i4>
      </vt:variant>
      <vt:variant>
        <vt:i4>27</vt:i4>
      </vt:variant>
      <vt:variant>
        <vt:i4>0</vt:i4>
      </vt:variant>
      <vt:variant>
        <vt:i4>5</vt:i4>
      </vt:variant>
      <vt:variant>
        <vt:lpwstr>consultantplus://offline/ref=6905E25C93C4104A112B562A3565AF0DA6260CD79E65BBDBA27FFE46BF76d5J</vt:lpwstr>
      </vt:variant>
      <vt:variant>
        <vt:lpwstr/>
      </vt:variant>
      <vt:variant>
        <vt:i4>2293868</vt:i4>
      </vt:variant>
      <vt:variant>
        <vt:i4>24</vt:i4>
      </vt:variant>
      <vt:variant>
        <vt:i4>0</vt:i4>
      </vt:variant>
      <vt:variant>
        <vt:i4>5</vt:i4>
      </vt:variant>
      <vt:variant>
        <vt:lpwstr>consultantplus://offline/ref=6905E25C93C4104A112B563C3609F007A32C57DF9967B485F729F811E0357FD8B93C5E2C42ED98E46972834277dAJ</vt:lpwstr>
      </vt:variant>
      <vt:variant>
        <vt:lpwstr/>
      </vt:variant>
      <vt:variant>
        <vt:i4>1507409</vt:i4>
      </vt:variant>
      <vt:variant>
        <vt:i4>21</vt:i4>
      </vt:variant>
      <vt:variant>
        <vt:i4>0</vt:i4>
      </vt:variant>
      <vt:variant>
        <vt:i4>5</vt:i4>
      </vt:variant>
      <vt:variant>
        <vt:lpwstr>consultantplus://offline/ref=6905E25C93C4104A112B563C3609F007A32C57DF9961B28DFB23F811E0357FD8B973dCJ</vt:lpwstr>
      </vt:variant>
      <vt:variant>
        <vt:lpwstr/>
      </vt:variant>
      <vt:variant>
        <vt:i4>2293822</vt:i4>
      </vt:variant>
      <vt:variant>
        <vt:i4>18</vt:i4>
      </vt:variant>
      <vt:variant>
        <vt:i4>0</vt:i4>
      </vt:variant>
      <vt:variant>
        <vt:i4>5</vt:i4>
      </vt:variant>
      <vt:variant>
        <vt:lpwstr>consultantplus://offline/ref=6905E25C93C4104A112B563C3609F007A32C57DF9967B78BFD28F811E0357FD8B93C5E2C42ED98E46972834077d7J</vt:lpwstr>
      </vt:variant>
      <vt:variant>
        <vt:lpwstr/>
      </vt:variant>
      <vt:variant>
        <vt:i4>4980744</vt:i4>
      </vt:variant>
      <vt:variant>
        <vt:i4>15</vt:i4>
      </vt:variant>
      <vt:variant>
        <vt:i4>0</vt:i4>
      </vt:variant>
      <vt:variant>
        <vt:i4>5</vt:i4>
      </vt:variant>
      <vt:variant>
        <vt:lpwstr>consultantplus://offline/ref=6905E25C93C4104A112B562A3565AF0DA6270FD19A61BBDBA27FFE46BF76d5J</vt:lpwstr>
      </vt:variant>
      <vt:variant>
        <vt:lpwstr/>
      </vt:variant>
      <vt:variant>
        <vt:i4>4980744</vt:i4>
      </vt:variant>
      <vt:variant>
        <vt:i4>12</vt:i4>
      </vt:variant>
      <vt:variant>
        <vt:i4>0</vt:i4>
      </vt:variant>
      <vt:variant>
        <vt:i4>5</vt:i4>
      </vt:variant>
      <vt:variant>
        <vt:lpwstr>consultantplus://offline/ref=6905E25C93C4104A112B562A3565AF0DA5200AD29E65BBDBA27FFE46BF76d5J</vt:lpwstr>
      </vt:variant>
      <vt:variant>
        <vt:lpwstr/>
      </vt:variant>
      <vt:variant>
        <vt:i4>4980748</vt:i4>
      </vt:variant>
      <vt:variant>
        <vt:i4>9</vt:i4>
      </vt:variant>
      <vt:variant>
        <vt:i4>0</vt:i4>
      </vt:variant>
      <vt:variant>
        <vt:i4>5</vt:i4>
      </vt:variant>
      <vt:variant>
        <vt:lpwstr>consultantplus://offline/ref=6905E25C93C4104A112B562A3565AF0DA6260FD39B65BBDBA27FFE46BF76d5J</vt:lpwstr>
      </vt:variant>
      <vt:variant>
        <vt:lpwstr/>
      </vt:variant>
      <vt:variant>
        <vt:i4>1441799</vt:i4>
      </vt:variant>
      <vt:variant>
        <vt:i4>6</vt:i4>
      </vt:variant>
      <vt:variant>
        <vt:i4>0</vt:i4>
      </vt:variant>
      <vt:variant>
        <vt:i4>5</vt:i4>
      </vt:variant>
      <vt:variant>
        <vt:lpwstr>consultantplus://offline/ref=6905E25C93C4104A112B562A3565AF0DA6260DDA9D63BBDBA27FFE46BF65798DF97C587E007AdFJ</vt:lpwstr>
      </vt:variant>
      <vt:variant>
        <vt:lpwstr/>
      </vt:variant>
      <vt:variant>
        <vt:i4>7798885</vt:i4>
      </vt:variant>
      <vt:variant>
        <vt:i4>3</vt:i4>
      </vt:variant>
      <vt:variant>
        <vt:i4>0</vt:i4>
      </vt:variant>
      <vt:variant>
        <vt:i4>5</vt:i4>
      </vt:variant>
      <vt:variant>
        <vt:lpwstr>consultantplus://offline/ref=6905E25C93C4104A112B562A3565AF0DA62709D09962BBDBA27FFE46BF65798DF97C587903AB79d0J</vt:lpwstr>
      </vt:variant>
      <vt:variant>
        <vt:lpwstr/>
      </vt:variant>
      <vt:variant>
        <vt:i4>1704022</vt:i4>
      </vt:variant>
      <vt:variant>
        <vt:i4>0</vt:i4>
      </vt:variant>
      <vt:variant>
        <vt:i4>0</vt:i4>
      </vt:variant>
      <vt:variant>
        <vt:i4>5</vt:i4>
      </vt:variant>
      <vt:variant>
        <vt:lpwstr>consultantplus://offline/ref=6905E25C93C4104A112B562A3565AF0DA62F0ED79334ECD9F32AF074d3J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u22_16</dc:creator>
  <cp:keywords/>
  <dc:description/>
  <cp:lastModifiedBy>с22_18</cp:lastModifiedBy>
  <cp:revision>63</cp:revision>
  <cp:lastPrinted>2022-11-25T13:21:00Z</cp:lastPrinted>
  <dcterms:created xsi:type="dcterms:W3CDTF">2017-07-11T09:46:00Z</dcterms:created>
  <dcterms:modified xsi:type="dcterms:W3CDTF">2022-11-25T13:21:00Z</dcterms:modified>
</cp:coreProperties>
</file>